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BF2A7" w14:textId="77777777" w:rsidR="00F14AC4" w:rsidRDefault="00F14AC4" w:rsidP="00616537">
      <w:pPr>
        <w:pStyle w:val="Title"/>
      </w:pPr>
      <w:r>
        <w:t xml:space="preserve">Review of the </w:t>
      </w:r>
      <w:r w:rsidRPr="00E76FA3">
        <w:t xml:space="preserve">Disability Worker Regulation Scheme </w:t>
      </w:r>
      <w:r>
        <w:t>r</w:t>
      </w:r>
      <w:r w:rsidR="00616537">
        <w:t xml:space="preserve">egistration </w:t>
      </w:r>
      <w:r>
        <w:t>s</w:t>
      </w:r>
      <w:r w:rsidR="00616537">
        <w:t>tandard</w:t>
      </w:r>
      <w:r>
        <w:t>s</w:t>
      </w:r>
      <w:r w:rsidR="00616537">
        <w:t xml:space="preserve"> </w:t>
      </w:r>
    </w:p>
    <w:p w14:paraId="6103FA85" w14:textId="77777777" w:rsidR="00F14AC4" w:rsidRPr="00F14AC4" w:rsidRDefault="00F14AC4" w:rsidP="00F14AC4"/>
    <w:p w14:paraId="318B3514" w14:textId="4C2C9B6C" w:rsidR="00616537" w:rsidRDefault="00F14AC4" w:rsidP="00616537">
      <w:pPr>
        <w:pStyle w:val="Title"/>
      </w:pPr>
      <w:r>
        <w:t>C</w:t>
      </w:r>
      <w:r w:rsidR="00616537">
        <w:t>onsultation paper</w:t>
      </w:r>
    </w:p>
    <w:p w14:paraId="049D9C48" w14:textId="77777777" w:rsidR="00616537" w:rsidRDefault="00616537" w:rsidP="00616537">
      <w:pPr>
        <w:rPr>
          <w:lang w:eastAsia="en-US"/>
        </w:rPr>
      </w:pPr>
    </w:p>
    <w:p w14:paraId="5DBFE3C1" w14:textId="6B40F4EA" w:rsidR="00616537" w:rsidRPr="00616537" w:rsidRDefault="00616537" w:rsidP="00616537">
      <w:pPr>
        <w:pStyle w:val="Subtitle"/>
        <w:rPr>
          <w:lang w:eastAsia="en-US"/>
        </w:rPr>
      </w:pPr>
      <w:r>
        <w:rPr>
          <w:lang w:eastAsia="en-US"/>
        </w:rPr>
        <w:t xml:space="preserve">Responses due </w:t>
      </w:r>
      <w:r w:rsidR="00DF10EE">
        <w:rPr>
          <w:lang w:eastAsia="en-US"/>
        </w:rPr>
        <w:t xml:space="preserve">by </w:t>
      </w:r>
      <w:r w:rsidR="00DF10EE">
        <w:t>13 December 2024</w:t>
      </w:r>
    </w:p>
    <w:p w14:paraId="4ED68262" w14:textId="77777777" w:rsidR="00616537" w:rsidRDefault="00616537">
      <w:pPr>
        <w:rPr>
          <w:rFonts w:ascii="Arial" w:eastAsia="Times" w:hAnsi="Arial" w:cs="Times New Roman"/>
          <w:sz w:val="20"/>
          <w:szCs w:val="20"/>
          <w:lang w:val="en-AU" w:eastAsia="en-US"/>
        </w:rPr>
      </w:pPr>
      <w:r>
        <w:br w:type="page"/>
      </w:r>
    </w:p>
    <w:sdt>
      <w:sdtPr>
        <w:rPr>
          <w:rFonts w:asciiTheme="minorHAnsi" w:eastAsiaTheme="minorEastAsia" w:hAnsiTheme="minorHAnsi" w:cstheme="minorBidi"/>
          <w:color w:val="auto"/>
          <w:sz w:val="24"/>
          <w:szCs w:val="24"/>
          <w:lang w:eastAsia="ja-JP"/>
        </w:rPr>
        <w:id w:val="-1740475129"/>
        <w:docPartObj>
          <w:docPartGallery w:val="Table of Contents"/>
          <w:docPartUnique/>
        </w:docPartObj>
      </w:sdtPr>
      <w:sdtEndPr>
        <w:rPr>
          <w:b/>
          <w:bCs/>
          <w:noProof/>
        </w:rPr>
      </w:sdtEndPr>
      <w:sdtContent>
        <w:p w14:paraId="747CDB53" w14:textId="42DA4F4F" w:rsidR="00616537" w:rsidRDefault="00616537">
          <w:pPr>
            <w:pStyle w:val="TOCHeading"/>
          </w:pPr>
          <w:r>
            <w:t>Contents</w:t>
          </w:r>
        </w:p>
        <w:p w14:paraId="5C54ECBF" w14:textId="47124B57" w:rsidR="0039672B" w:rsidRDefault="00616537">
          <w:pPr>
            <w:pStyle w:val="TOC1"/>
            <w:tabs>
              <w:tab w:val="right" w:leader="dot" w:pos="9350"/>
            </w:tabs>
            <w:rPr>
              <w:noProof/>
              <w:kern w:val="2"/>
              <w:lang w:val="en-AU" w:eastAsia="en-AU"/>
              <w14:ligatures w14:val="standardContextual"/>
            </w:rPr>
          </w:pPr>
          <w:r>
            <w:fldChar w:fldCharType="begin"/>
          </w:r>
          <w:r>
            <w:instrText xml:space="preserve"> TOC \o "1-3" \h \z \u </w:instrText>
          </w:r>
          <w:r>
            <w:fldChar w:fldCharType="separate"/>
          </w:r>
          <w:hyperlink w:anchor="_Toc178753813" w:history="1">
            <w:r w:rsidR="0039672B" w:rsidRPr="000B5D67">
              <w:rPr>
                <w:rStyle w:val="Hyperlink"/>
                <w:noProof/>
              </w:rPr>
              <w:t>Introduction</w:t>
            </w:r>
            <w:r w:rsidR="0039672B">
              <w:rPr>
                <w:noProof/>
                <w:webHidden/>
              </w:rPr>
              <w:tab/>
            </w:r>
            <w:r w:rsidR="0039672B">
              <w:rPr>
                <w:noProof/>
                <w:webHidden/>
              </w:rPr>
              <w:fldChar w:fldCharType="begin"/>
            </w:r>
            <w:r w:rsidR="0039672B">
              <w:rPr>
                <w:noProof/>
                <w:webHidden/>
              </w:rPr>
              <w:instrText xml:space="preserve"> PAGEREF _Toc178753813 \h </w:instrText>
            </w:r>
            <w:r w:rsidR="0039672B">
              <w:rPr>
                <w:noProof/>
                <w:webHidden/>
              </w:rPr>
            </w:r>
            <w:r w:rsidR="0039672B">
              <w:rPr>
                <w:noProof/>
                <w:webHidden/>
              </w:rPr>
              <w:fldChar w:fldCharType="separate"/>
            </w:r>
            <w:r w:rsidR="00E7525D">
              <w:rPr>
                <w:noProof/>
                <w:webHidden/>
              </w:rPr>
              <w:t>3</w:t>
            </w:r>
            <w:r w:rsidR="0039672B">
              <w:rPr>
                <w:noProof/>
                <w:webHidden/>
              </w:rPr>
              <w:fldChar w:fldCharType="end"/>
            </w:r>
          </w:hyperlink>
        </w:p>
        <w:p w14:paraId="410B354D" w14:textId="3F0C9079" w:rsidR="0039672B" w:rsidRDefault="00E7525D">
          <w:pPr>
            <w:pStyle w:val="TOC2"/>
            <w:tabs>
              <w:tab w:val="right" w:leader="dot" w:pos="9350"/>
            </w:tabs>
            <w:rPr>
              <w:noProof/>
              <w:kern w:val="2"/>
              <w:lang w:val="en-AU" w:eastAsia="en-AU"/>
              <w14:ligatures w14:val="standardContextual"/>
            </w:rPr>
          </w:pPr>
          <w:hyperlink w:anchor="_Toc178753814" w:history="1">
            <w:r w:rsidR="0039672B" w:rsidRPr="000B5D67">
              <w:rPr>
                <w:rStyle w:val="Hyperlink"/>
                <w:noProof/>
              </w:rPr>
              <w:t>Consultation</w:t>
            </w:r>
            <w:r w:rsidR="0039672B">
              <w:rPr>
                <w:noProof/>
                <w:webHidden/>
              </w:rPr>
              <w:tab/>
            </w:r>
            <w:r w:rsidR="0039672B">
              <w:rPr>
                <w:noProof/>
                <w:webHidden/>
              </w:rPr>
              <w:fldChar w:fldCharType="begin"/>
            </w:r>
            <w:r w:rsidR="0039672B">
              <w:rPr>
                <w:noProof/>
                <w:webHidden/>
              </w:rPr>
              <w:instrText xml:space="preserve"> PAGEREF _Toc178753814 \h </w:instrText>
            </w:r>
            <w:r w:rsidR="0039672B">
              <w:rPr>
                <w:noProof/>
                <w:webHidden/>
              </w:rPr>
            </w:r>
            <w:r w:rsidR="0039672B">
              <w:rPr>
                <w:noProof/>
                <w:webHidden/>
              </w:rPr>
              <w:fldChar w:fldCharType="separate"/>
            </w:r>
            <w:r>
              <w:rPr>
                <w:noProof/>
                <w:webHidden/>
              </w:rPr>
              <w:t>3</w:t>
            </w:r>
            <w:r w:rsidR="0039672B">
              <w:rPr>
                <w:noProof/>
                <w:webHidden/>
              </w:rPr>
              <w:fldChar w:fldCharType="end"/>
            </w:r>
          </w:hyperlink>
        </w:p>
        <w:p w14:paraId="6608A39C" w14:textId="45B92455" w:rsidR="0039672B" w:rsidRDefault="00E7525D">
          <w:pPr>
            <w:pStyle w:val="TOC3"/>
            <w:tabs>
              <w:tab w:val="right" w:leader="dot" w:pos="9350"/>
            </w:tabs>
            <w:rPr>
              <w:noProof/>
              <w:kern w:val="2"/>
              <w:lang w:val="en-AU" w:eastAsia="en-AU"/>
              <w14:ligatures w14:val="standardContextual"/>
            </w:rPr>
          </w:pPr>
          <w:hyperlink w:anchor="_Toc178753815" w:history="1">
            <w:r w:rsidR="0039672B" w:rsidRPr="000B5D67">
              <w:rPr>
                <w:rStyle w:val="Hyperlink"/>
                <w:noProof/>
              </w:rPr>
              <w:t>Why we are consulting?</w:t>
            </w:r>
            <w:r w:rsidR="0039672B">
              <w:rPr>
                <w:noProof/>
                <w:webHidden/>
              </w:rPr>
              <w:tab/>
            </w:r>
            <w:r w:rsidR="0039672B">
              <w:rPr>
                <w:noProof/>
                <w:webHidden/>
              </w:rPr>
              <w:fldChar w:fldCharType="begin"/>
            </w:r>
            <w:r w:rsidR="0039672B">
              <w:rPr>
                <w:noProof/>
                <w:webHidden/>
              </w:rPr>
              <w:instrText xml:space="preserve"> PAGEREF _Toc178753815 \h </w:instrText>
            </w:r>
            <w:r w:rsidR="0039672B">
              <w:rPr>
                <w:noProof/>
                <w:webHidden/>
              </w:rPr>
            </w:r>
            <w:r w:rsidR="0039672B">
              <w:rPr>
                <w:noProof/>
                <w:webHidden/>
              </w:rPr>
              <w:fldChar w:fldCharType="separate"/>
            </w:r>
            <w:r>
              <w:rPr>
                <w:noProof/>
                <w:webHidden/>
              </w:rPr>
              <w:t>3</w:t>
            </w:r>
            <w:r w:rsidR="0039672B">
              <w:rPr>
                <w:noProof/>
                <w:webHidden/>
              </w:rPr>
              <w:fldChar w:fldCharType="end"/>
            </w:r>
          </w:hyperlink>
        </w:p>
        <w:p w14:paraId="7479934D" w14:textId="0B415428" w:rsidR="0039672B" w:rsidRDefault="00E7525D">
          <w:pPr>
            <w:pStyle w:val="TOC3"/>
            <w:tabs>
              <w:tab w:val="right" w:leader="dot" w:pos="9350"/>
            </w:tabs>
            <w:rPr>
              <w:noProof/>
              <w:kern w:val="2"/>
              <w:lang w:val="en-AU" w:eastAsia="en-AU"/>
              <w14:ligatures w14:val="standardContextual"/>
            </w:rPr>
          </w:pPr>
          <w:hyperlink w:anchor="_Toc178753816" w:history="1">
            <w:r w:rsidR="0039672B" w:rsidRPr="000B5D67">
              <w:rPr>
                <w:rStyle w:val="Hyperlink"/>
                <w:noProof/>
              </w:rPr>
              <w:t>Why does it matter?</w:t>
            </w:r>
            <w:r w:rsidR="0039672B">
              <w:rPr>
                <w:noProof/>
                <w:webHidden/>
              </w:rPr>
              <w:tab/>
            </w:r>
            <w:r w:rsidR="0039672B">
              <w:rPr>
                <w:noProof/>
                <w:webHidden/>
              </w:rPr>
              <w:fldChar w:fldCharType="begin"/>
            </w:r>
            <w:r w:rsidR="0039672B">
              <w:rPr>
                <w:noProof/>
                <w:webHidden/>
              </w:rPr>
              <w:instrText xml:space="preserve"> PAGEREF _Toc178753816 \h </w:instrText>
            </w:r>
            <w:r w:rsidR="0039672B">
              <w:rPr>
                <w:noProof/>
                <w:webHidden/>
              </w:rPr>
            </w:r>
            <w:r w:rsidR="0039672B">
              <w:rPr>
                <w:noProof/>
                <w:webHidden/>
              </w:rPr>
              <w:fldChar w:fldCharType="separate"/>
            </w:r>
            <w:r>
              <w:rPr>
                <w:noProof/>
                <w:webHidden/>
              </w:rPr>
              <w:t>4</w:t>
            </w:r>
            <w:r w:rsidR="0039672B">
              <w:rPr>
                <w:noProof/>
                <w:webHidden/>
              </w:rPr>
              <w:fldChar w:fldCharType="end"/>
            </w:r>
          </w:hyperlink>
        </w:p>
        <w:p w14:paraId="7714E5EF" w14:textId="730BCDFC" w:rsidR="0039672B" w:rsidRDefault="00E7525D">
          <w:pPr>
            <w:pStyle w:val="TOC3"/>
            <w:tabs>
              <w:tab w:val="right" w:leader="dot" w:pos="9350"/>
            </w:tabs>
            <w:rPr>
              <w:noProof/>
              <w:kern w:val="2"/>
              <w:lang w:val="en-AU" w:eastAsia="en-AU"/>
              <w14:ligatures w14:val="standardContextual"/>
            </w:rPr>
          </w:pPr>
          <w:hyperlink w:anchor="_Toc178753817" w:history="1">
            <w:r w:rsidR="0039672B" w:rsidRPr="000B5D67">
              <w:rPr>
                <w:rStyle w:val="Hyperlink"/>
                <w:noProof/>
              </w:rPr>
              <w:t>Registration</w:t>
            </w:r>
            <w:r w:rsidR="0039672B">
              <w:rPr>
                <w:noProof/>
                <w:webHidden/>
              </w:rPr>
              <w:tab/>
            </w:r>
            <w:r w:rsidR="0039672B">
              <w:rPr>
                <w:noProof/>
                <w:webHidden/>
              </w:rPr>
              <w:fldChar w:fldCharType="begin"/>
            </w:r>
            <w:r w:rsidR="0039672B">
              <w:rPr>
                <w:noProof/>
                <w:webHidden/>
              </w:rPr>
              <w:instrText xml:space="preserve"> PAGEREF _Toc178753817 \h </w:instrText>
            </w:r>
            <w:r w:rsidR="0039672B">
              <w:rPr>
                <w:noProof/>
                <w:webHidden/>
              </w:rPr>
            </w:r>
            <w:r w:rsidR="0039672B">
              <w:rPr>
                <w:noProof/>
                <w:webHidden/>
              </w:rPr>
              <w:fldChar w:fldCharType="separate"/>
            </w:r>
            <w:r>
              <w:rPr>
                <w:noProof/>
                <w:webHidden/>
              </w:rPr>
              <w:t>4</w:t>
            </w:r>
            <w:r w:rsidR="0039672B">
              <w:rPr>
                <w:noProof/>
                <w:webHidden/>
              </w:rPr>
              <w:fldChar w:fldCharType="end"/>
            </w:r>
          </w:hyperlink>
        </w:p>
        <w:p w14:paraId="77C5F07D" w14:textId="00D93E24" w:rsidR="0039672B" w:rsidRDefault="00E7525D">
          <w:pPr>
            <w:pStyle w:val="TOC2"/>
            <w:tabs>
              <w:tab w:val="right" w:leader="dot" w:pos="9350"/>
            </w:tabs>
            <w:rPr>
              <w:noProof/>
              <w:kern w:val="2"/>
              <w:lang w:val="en-AU" w:eastAsia="en-AU"/>
              <w14:ligatures w14:val="standardContextual"/>
            </w:rPr>
          </w:pPr>
          <w:hyperlink w:anchor="_Toc178753818" w:history="1">
            <w:r w:rsidR="0039672B" w:rsidRPr="000B5D67">
              <w:rPr>
                <w:rStyle w:val="Hyperlink"/>
                <w:noProof/>
              </w:rPr>
              <w:t>Consultation process</w:t>
            </w:r>
            <w:r w:rsidR="0039672B">
              <w:rPr>
                <w:noProof/>
                <w:webHidden/>
              </w:rPr>
              <w:tab/>
            </w:r>
            <w:r w:rsidR="0039672B">
              <w:rPr>
                <w:noProof/>
                <w:webHidden/>
              </w:rPr>
              <w:fldChar w:fldCharType="begin"/>
            </w:r>
            <w:r w:rsidR="0039672B">
              <w:rPr>
                <w:noProof/>
                <w:webHidden/>
              </w:rPr>
              <w:instrText xml:space="preserve"> PAGEREF _Toc178753818 \h </w:instrText>
            </w:r>
            <w:r w:rsidR="0039672B">
              <w:rPr>
                <w:noProof/>
                <w:webHidden/>
              </w:rPr>
            </w:r>
            <w:r w:rsidR="0039672B">
              <w:rPr>
                <w:noProof/>
                <w:webHidden/>
              </w:rPr>
              <w:fldChar w:fldCharType="separate"/>
            </w:r>
            <w:r>
              <w:rPr>
                <w:noProof/>
                <w:webHidden/>
              </w:rPr>
              <w:t>5</w:t>
            </w:r>
            <w:r w:rsidR="0039672B">
              <w:rPr>
                <w:noProof/>
                <w:webHidden/>
              </w:rPr>
              <w:fldChar w:fldCharType="end"/>
            </w:r>
          </w:hyperlink>
        </w:p>
        <w:p w14:paraId="7FA7F68C" w14:textId="71544B78" w:rsidR="0039672B" w:rsidRDefault="00E7525D">
          <w:pPr>
            <w:pStyle w:val="TOC3"/>
            <w:tabs>
              <w:tab w:val="right" w:leader="dot" w:pos="9350"/>
            </w:tabs>
            <w:rPr>
              <w:noProof/>
              <w:kern w:val="2"/>
              <w:lang w:val="en-AU" w:eastAsia="en-AU"/>
              <w14:ligatures w14:val="standardContextual"/>
            </w:rPr>
          </w:pPr>
          <w:hyperlink w:anchor="_Toc178753819" w:history="1">
            <w:r w:rsidR="0039672B" w:rsidRPr="000B5D67">
              <w:rPr>
                <w:rStyle w:val="Hyperlink"/>
                <w:noProof/>
              </w:rPr>
              <w:t>How we are getting your input</w:t>
            </w:r>
            <w:r w:rsidR="0039672B">
              <w:rPr>
                <w:noProof/>
                <w:webHidden/>
              </w:rPr>
              <w:tab/>
            </w:r>
            <w:r w:rsidR="0039672B">
              <w:rPr>
                <w:noProof/>
                <w:webHidden/>
              </w:rPr>
              <w:fldChar w:fldCharType="begin"/>
            </w:r>
            <w:r w:rsidR="0039672B">
              <w:rPr>
                <w:noProof/>
                <w:webHidden/>
              </w:rPr>
              <w:instrText xml:space="preserve"> PAGEREF _Toc178753819 \h </w:instrText>
            </w:r>
            <w:r w:rsidR="0039672B">
              <w:rPr>
                <w:noProof/>
                <w:webHidden/>
              </w:rPr>
            </w:r>
            <w:r w:rsidR="0039672B">
              <w:rPr>
                <w:noProof/>
                <w:webHidden/>
              </w:rPr>
              <w:fldChar w:fldCharType="separate"/>
            </w:r>
            <w:r>
              <w:rPr>
                <w:noProof/>
                <w:webHidden/>
              </w:rPr>
              <w:t>5</w:t>
            </w:r>
            <w:r w:rsidR="0039672B">
              <w:rPr>
                <w:noProof/>
                <w:webHidden/>
              </w:rPr>
              <w:fldChar w:fldCharType="end"/>
            </w:r>
          </w:hyperlink>
        </w:p>
        <w:p w14:paraId="69AA64E6" w14:textId="39636F95" w:rsidR="0039672B" w:rsidRDefault="00E7525D">
          <w:pPr>
            <w:pStyle w:val="TOC3"/>
            <w:tabs>
              <w:tab w:val="right" w:leader="dot" w:pos="9350"/>
            </w:tabs>
            <w:rPr>
              <w:noProof/>
              <w:kern w:val="2"/>
              <w:lang w:val="en-AU" w:eastAsia="en-AU"/>
              <w14:ligatures w14:val="standardContextual"/>
            </w:rPr>
          </w:pPr>
          <w:hyperlink w:anchor="_Toc178753820" w:history="1">
            <w:r w:rsidR="0039672B" w:rsidRPr="000B5D67">
              <w:rPr>
                <w:rStyle w:val="Hyperlink"/>
                <w:noProof/>
              </w:rPr>
              <w:t>What happens when consultation closes</w:t>
            </w:r>
            <w:r w:rsidR="0039672B">
              <w:rPr>
                <w:noProof/>
                <w:webHidden/>
              </w:rPr>
              <w:tab/>
            </w:r>
            <w:r w:rsidR="0039672B">
              <w:rPr>
                <w:noProof/>
                <w:webHidden/>
              </w:rPr>
              <w:fldChar w:fldCharType="begin"/>
            </w:r>
            <w:r w:rsidR="0039672B">
              <w:rPr>
                <w:noProof/>
                <w:webHidden/>
              </w:rPr>
              <w:instrText xml:space="preserve"> PAGEREF _Toc178753820 \h </w:instrText>
            </w:r>
            <w:r w:rsidR="0039672B">
              <w:rPr>
                <w:noProof/>
                <w:webHidden/>
              </w:rPr>
            </w:r>
            <w:r w:rsidR="0039672B">
              <w:rPr>
                <w:noProof/>
                <w:webHidden/>
              </w:rPr>
              <w:fldChar w:fldCharType="separate"/>
            </w:r>
            <w:r>
              <w:rPr>
                <w:noProof/>
                <w:webHidden/>
              </w:rPr>
              <w:t>5</w:t>
            </w:r>
            <w:r w:rsidR="0039672B">
              <w:rPr>
                <w:noProof/>
                <w:webHidden/>
              </w:rPr>
              <w:fldChar w:fldCharType="end"/>
            </w:r>
          </w:hyperlink>
        </w:p>
        <w:p w14:paraId="48EDB820" w14:textId="79C34F38" w:rsidR="0039672B" w:rsidRDefault="00E7525D">
          <w:pPr>
            <w:pStyle w:val="TOC1"/>
            <w:tabs>
              <w:tab w:val="right" w:leader="dot" w:pos="9350"/>
            </w:tabs>
            <w:rPr>
              <w:noProof/>
              <w:kern w:val="2"/>
              <w:lang w:val="en-AU" w:eastAsia="en-AU"/>
              <w14:ligatures w14:val="standardContextual"/>
            </w:rPr>
          </w:pPr>
          <w:hyperlink w:anchor="_Toc178753821" w:history="1">
            <w:r w:rsidR="0039672B" w:rsidRPr="000B5D67">
              <w:rPr>
                <w:rStyle w:val="Hyperlink"/>
                <w:noProof/>
                <w:lang w:val="en-AU" w:eastAsia="en-AU"/>
              </w:rPr>
              <w:t>Part A</w:t>
            </w:r>
            <w:r w:rsidR="0039672B">
              <w:rPr>
                <w:noProof/>
                <w:webHidden/>
              </w:rPr>
              <w:tab/>
            </w:r>
            <w:r w:rsidR="0039672B">
              <w:rPr>
                <w:noProof/>
                <w:webHidden/>
              </w:rPr>
              <w:fldChar w:fldCharType="begin"/>
            </w:r>
            <w:r w:rsidR="0039672B">
              <w:rPr>
                <w:noProof/>
                <w:webHidden/>
              </w:rPr>
              <w:instrText xml:space="preserve"> PAGEREF _Toc178753821 \h </w:instrText>
            </w:r>
            <w:r w:rsidR="0039672B">
              <w:rPr>
                <w:noProof/>
                <w:webHidden/>
              </w:rPr>
            </w:r>
            <w:r w:rsidR="0039672B">
              <w:rPr>
                <w:noProof/>
                <w:webHidden/>
              </w:rPr>
              <w:fldChar w:fldCharType="separate"/>
            </w:r>
            <w:r>
              <w:rPr>
                <w:noProof/>
                <w:webHidden/>
              </w:rPr>
              <w:t>6</w:t>
            </w:r>
            <w:r w:rsidR="0039672B">
              <w:rPr>
                <w:noProof/>
                <w:webHidden/>
              </w:rPr>
              <w:fldChar w:fldCharType="end"/>
            </w:r>
          </w:hyperlink>
        </w:p>
        <w:p w14:paraId="62BD8508" w14:textId="58EFE443" w:rsidR="0039672B" w:rsidRDefault="00E7525D">
          <w:pPr>
            <w:pStyle w:val="TOC2"/>
            <w:tabs>
              <w:tab w:val="right" w:leader="dot" w:pos="9350"/>
            </w:tabs>
            <w:rPr>
              <w:noProof/>
              <w:kern w:val="2"/>
              <w:lang w:val="en-AU" w:eastAsia="en-AU"/>
              <w14:ligatures w14:val="standardContextual"/>
            </w:rPr>
          </w:pPr>
          <w:hyperlink w:anchor="_Toc178753822" w:history="1">
            <w:r w:rsidR="0039672B" w:rsidRPr="000B5D67">
              <w:rPr>
                <w:rStyle w:val="Hyperlink"/>
                <w:noProof/>
                <w:lang w:val="en-AU" w:eastAsia="en-AU"/>
              </w:rPr>
              <w:t>Registration standards</w:t>
            </w:r>
            <w:r w:rsidR="0039672B">
              <w:rPr>
                <w:noProof/>
                <w:webHidden/>
              </w:rPr>
              <w:tab/>
            </w:r>
            <w:r w:rsidR="0039672B">
              <w:rPr>
                <w:noProof/>
                <w:webHidden/>
              </w:rPr>
              <w:fldChar w:fldCharType="begin"/>
            </w:r>
            <w:r w:rsidR="0039672B">
              <w:rPr>
                <w:noProof/>
                <w:webHidden/>
              </w:rPr>
              <w:instrText xml:space="preserve"> PAGEREF _Toc178753822 \h </w:instrText>
            </w:r>
            <w:r w:rsidR="0039672B">
              <w:rPr>
                <w:noProof/>
                <w:webHidden/>
              </w:rPr>
            </w:r>
            <w:r w:rsidR="0039672B">
              <w:rPr>
                <w:noProof/>
                <w:webHidden/>
              </w:rPr>
              <w:fldChar w:fldCharType="separate"/>
            </w:r>
            <w:r>
              <w:rPr>
                <w:noProof/>
                <w:webHidden/>
              </w:rPr>
              <w:t>6</w:t>
            </w:r>
            <w:r w:rsidR="0039672B">
              <w:rPr>
                <w:noProof/>
                <w:webHidden/>
              </w:rPr>
              <w:fldChar w:fldCharType="end"/>
            </w:r>
          </w:hyperlink>
        </w:p>
        <w:p w14:paraId="1BA562D8" w14:textId="6471A84D" w:rsidR="0039672B" w:rsidRDefault="00E7525D">
          <w:pPr>
            <w:pStyle w:val="TOC3"/>
            <w:tabs>
              <w:tab w:val="right" w:leader="dot" w:pos="9350"/>
            </w:tabs>
            <w:rPr>
              <w:noProof/>
              <w:kern w:val="2"/>
              <w:lang w:val="en-AU" w:eastAsia="en-AU"/>
              <w14:ligatures w14:val="standardContextual"/>
            </w:rPr>
          </w:pPr>
          <w:hyperlink w:anchor="_Toc178753823" w:history="1">
            <w:r w:rsidR="0039672B" w:rsidRPr="000B5D67">
              <w:rPr>
                <w:rStyle w:val="Hyperlink"/>
                <w:noProof/>
                <w:lang w:val="en-AU" w:eastAsia="en-AU"/>
              </w:rPr>
              <w:t>The current standards</w:t>
            </w:r>
            <w:r w:rsidR="0039672B">
              <w:rPr>
                <w:noProof/>
                <w:webHidden/>
              </w:rPr>
              <w:tab/>
            </w:r>
            <w:r w:rsidR="0039672B">
              <w:rPr>
                <w:noProof/>
                <w:webHidden/>
              </w:rPr>
              <w:fldChar w:fldCharType="begin"/>
            </w:r>
            <w:r w:rsidR="0039672B">
              <w:rPr>
                <w:noProof/>
                <w:webHidden/>
              </w:rPr>
              <w:instrText xml:space="preserve"> PAGEREF _Toc178753823 \h </w:instrText>
            </w:r>
            <w:r w:rsidR="0039672B">
              <w:rPr>
                <w:noProof/>
                <w:webHidden/>
              </w:rPr>
            </w:r>
            <w:r w:rsidR="0039672B">
              <w:rPr>
                <w:noProof/>
                <w:webHidden/>
              </w:rPr>
              <w:fldChar w:fldCharType="separate"/>
            </w:r>
            <w:r>
              <w:rPr>
                <w:noProof/>
                <w:webHidden/>
              </w:rPr>
              <w:t>6</w:t>
            </w:r>
            <w:r w:rsidR="0039672B">
              <w:rPr>
                <w:noProof/>
                <w:webHidden/>
              </w:rPr>
              <w:fldChar w:fldCharType="end"/>
            </w:r>
          </w:hyperlink>
        </w:p>
        <w:p w14:paraId="32CDB144" w14:textId="35657E08" w:rsidR="0039672B" w:rsidRDefault="00E7525D">
          <w:pPr>
            <w:pStyle w:val="TOC2"/>
            <w:tabs>
              <w:tab w:val="right" w:leader="dot" w:pos="9350"/>
            </w:tabs>
            <w:rPr>
              <w:noProof/>
              <w:kern w:val="2"/>
              <w:lang w:val="en-AU" w:eastAsia="en-AU"/>
              <w14:ligatures w14:val="standardContextual"/>
            </w:rPr>
          </w:pPr>
          <w:hyperlink w:anchor="_Toc178753824" w:history="1">
            <w:r w:rsidR="0039672B" w:rsidRPr="000B5D67">
              <w:rPr>
                <w:rStyle w:val="Hyperlink"/>
                <w:noProof/>
                <w:lang w:val="en-AU" w:eastAsia="en-AU"/>
              </w:rPr>
              <w:t>Proposed amendments to the registration standards</w:t>
            </w:r>
            <w:r w:rsidR="0039672B">
              <w:rPr>
                <w:noProof/>
                <w:webHidden/>
              </w:rPr>
              <w:tab/>
            </w:r>
            <w:r w:rsidR="0039672B">
              <w:rPr>
                <w:noProof/>
                <w:webHidden/>
              </w:rPr>
              <w:fldChar w:fldCharType="begin"/>
            </w:r>
            <w:r w:rsidR="0039672B">
              <w:rPr>
                <w:noProof/>
                <w:webHidden/>
              </w:rPr>
              <w:instrText xml:space="preserve"> PAGEREF _Toc178753824 \h </w:instrText>
            </w:r>
            <w:r w:rsidR="0039672B">
              <w:rPr>
                <w:noProof/>
                <w:webHidden/>
              </w:rPr>
            </w:r>
            <w:r w:rsidR="0039672B">
              <w:rPr>
                <w:noProof/>
                <w:webHidden/>
              </w:rPr>
              <w:fldChar w:fldCharType="separate"/>
            </w:r>
            <w:r>
              <w:rPr>
                <w:noProof/>
                <w:webHidden/>
              </w:rPr>
              <w:t>6</w:t>
            </w:r>
            <w:r w:rsidR="0039672B">
              <w:rPr>
                <w:noProof/>
                <w:webHidden/>
              </w:rPr>
              <w:fldChar w:fldCharType="end"/>
            </w:r>
          </w:hyperlink>
        </w:p>
        <w:p w14:paraId="18164B68" w14:textId="5DD96810" w:rsidR="0039672B" w:rsidRDefault="00E7525D">
          <w:pPr>
            <w:pStyle w:val="TOC3"/>
            <w:tabs>
              <w:tab w:val="right" w:leader="dot" w:pos="9350"/>
            </w:tabs>
            <w:rPr>
              <w:noProof/>
              <w:kern w:val="2"/>
              <w:lang w:val="en-AU" w:eastAsia="en-AU"/>
              <w14:ligatures w14:val="standardContextual"/>
            </w:rPr>
          </w:pPr>
          <w:hyperlink w:anchor="_Toc178753825" w:history="1">
            <w:r w:rsidR="0039672B" w:rsidRPr="000B5D67">
              <w:rPr>
                <w:rStyle w:val="Hyperlink"/>
                <w:noProof/>
              </w:rPr>
              <w:t>1. Criminal history registration standard</w:t>
            </w:r>
            <w:r w:rsidR="0039672B">
              <w:rPr>
                <w:noProof/>
                <w:webHidden/>
              </w:rPr>
              <w:tab/>
            </w:r>
            <w:r w:rsidR="0039672B">
              <w:rPr>
                <w:noProof/>
                <w:webHidden/>
              </w:rPr>
              <w:fldChar w:fldCharType="begin"/>
            </w:r>
            <w:r w:rsidR="0039672B">
              <w:rPr>
                <w:noProof/>
                <w:webHidden/>
              </w:rPr>
              <w:instrText xml:space="preserve"> PAGEREF _Toc178753825 \h </w:instrText>
            </w:r>
            <w:r w:rsidR="0039672B">
              <w:rPr>
                <w:noProof/>
                <w:webHidden/>
              </w:rPr>
            </w:r>
            <w:r w:rsidR="0039672B">
              <w:rPr>
                <w:noProof/>
                <w:webHidden/>
              </w:rPr>
              <w:fldChar w:fldCharType="separate"/>
            </w:r>
            <w:r>
              <w:rPr>
                <w:noProof/>
                <w:webHidden/>
              </w:rPr>
              <w:t>6</w:t>
            </w:r>
            <w:r w:rsidR="0039672B">
              <w:rPr>
                <w:noProof/>
                <w:webHidden/>
              </w:rPr>
              <w:fldChar w:fldCharType="end"/>
            </w:r>
          </w:hyperlink>
        </w:p>
        <w:p w14:paraId="2A57961F" w14:textId="7EA68AC4" w:rsidR="0039672B" w:rsidRDefault="00E7525D">
          <w:pPr>
            <w:pStyle w:val="TOC3"/>
            <w:tabs>
              <w:tab w:val="right" w:leader="dot" w:pos="9350"/>
            </w:tabs>
            <w:rPr>
              <w:noProof/>
              <w:kern w:val="2"/>
              <w:lang w:val="en-AU" w:eastAsia="en-AU"/>
              <w14:ligatures w14:val="standardContextual"/>
            </w:rPr>
          </w:pPr>
          <w:hyperlink w:anchor="_Toc178753826" w:history="1">
            <w:r w:rsidR="0039672B" w:rsidRPr="000B5D67">
              <w:rPr>
                <w:rStyle w:val="Hyperlink"/>
                <w:noProof/>
                <w:lang w:val="en-AU"/>
              </w:rPr>
              <w:t xml:space="preserve">2. </w:t>
            </w:r>
            <w:r w:rsidR="0039672B" w:rsidRPr="000B5D67">
              <w:rPr>
                <w:rStyle w:val="Hyperlink"/>
                <w:noProof/>
              </w:rPr>
              <w:t>Continuing</w:t>
            </w:r>
            <w:r w:rsidR="0039672B" w:rsidRPr="000B5D67">
              <w:rPr>
                <w:rStyle w:val="Hyperlink"/>
                <w:noProof/>
                <w:lang w:val="en-AU"/>
              </w:rPr>
              <w:t xml:space="preserve"> professional development registration standard</w:t>
            </w:r>
            <w:r w:rsidR="0039672B">
              <w:rPr>
                <w:noProof/>
                <w:webHidden/>
              </w:rPr>
              <w:tab/>
            </w:r>
            <w:r w:rsidR="0039672B">
              <w:rPr>
                <w:noProof/>
                <w:webHidden/>
              </w:rPr>
              <w:fldChar w:fldCharType="begin"/>
            </w:r>
            <w:r w:rsidR="0039672B">
              <w:rPr>
                <w:noProof/>
                <w:webHidden/>
              </w:rPr>
              <w:instrText xml:space="preserve"> PAGEREF _Toc178753826 \h </w:instrText>
            </w:r>
            <w:r w:rsidR="0039672B">
              <w:rPr>
                <w:noProof/>
                <w:webHidden/>
              </w:rPr>
            </w:r>
            <w:r w:rsidR="0039672B">
              <w:rPr>
                <w:noProof/>
                <w:webHidden/>
              </w:rPr>
              <w:fldChar w:fldCharType="separate"/>
            </w:r>
            <w:r>
              <w:rPr>
                <w:noProof/>
                <w:webHidden/>
              </w:rPr>
              <w:t>8</w:t>
            </w:r>
            <w:r w:rsidR="0039672B">
              <w:rPr>
                <w:noProof/>
                <w:webHidden/>
              </w:rPr>
              <w:fldChar w:fldCharType="end"/>
            </w:r>
          </w:hyperlink>
        </w:p>
        <w:p w14:paraId="7D26E5B8" w14:textId="1BD26077" w:rsidR="0039672B" w:rsidRDefault="00E7525D">
          <w:pPr>
            <w:pStyle w:val="TOC3"/>
            <w:tabs>
              <w:tab w:val="right" w:leader="dot" w:pos="9350"/>
            </w:tabs>
            <w:rPr>
              <w:noProof/>
              <w:kern w:val="2"/>
              <w:lang w:val="en-AU" w:eastAsia="en-AU"/>
              <w14:ligatures w14:val="standardContextual"/>
            </w:rPr>
          </w:pPr>
          <w:hyperlink w:anchor="_Toc178753827" w:history="1">
            <w:r w:rsidR="0039672B" w:rsidRPr="000B5D67">
              <w:rPr>
                <w:rStyle w:val="Hyperlink"/>
                <w:noProof/>
                <w:lang w:val="en-AU"/>
              </w:rPr>
              <w:t xml:space="preserve">3. English </w:t>
            </w:r>
            <w:r w:rsidR="0039672B" w:rsidRPr="000B5D67">
              <w:rPr>
                <w:rStyle w:val="Hyperlink"/>
                <w:noProof/>
              </w:rPr>
              <w:t>language</w:t>
            </w:r>
            <w:r w:rsidR="0039672B" w:rsidRPr="000B5D67">
              <w:rPr>
                <w:rStyle w:val="Hyperlink"/>
                <w:noProof/>
                <w:lang w:val="en-AU"/>
              </w:rPr>
              <w:t xml:space="preserve"> requirements registration standard</w:t>
            </w:r>
            <w:r w:rsidR="0039672B">
              <w:rPr>
                <w:noProof/>
                <w:webHidden/>
              </w:rPr>
              <w:tab/>
            </w:r>
            <w:r w:rsidR="0039672B">
              <w:rPr>
                <w:noProof/>
                <w:webHidden/>
              </w:rPr>
              <w:fldChar w:fldCharType="begin"/>
            </w:r>
            <w:r w:rsidR="0039672B">
              <w:rPr>
                <w:noProof/>
                <w:webHidden/>
              </w:rPr>
              <w:instrText xml:space="preserve"> PAGEREF _Toc178753827 \h </w:instrText>
            </w:r>
            <w:r w:rsidR="0039672B">
              <w:rPr>
                <w:noProof/>
                <w:webHidden/>
              </w:rPr>
            </w:r>
            <w:r w:rsidR="0039672B">
              <w:rPr>
                <w:noProof/>
                <w:webHidden/>
              </w:rPr>
              <w:fldChar w:fldCharType="separate"/>
            </w:r>
            <w:r>
              <w:rPr>
                <w:noProof/>
                <w:webHidden/>
              </w:rPr>
              <w:t>10</w:t>
            </w:r>
            <w:r w:rsidR="0039672B">
              <w:rPr>
                <w:noProof/>
                <w:webHidden/>
              </w:rPr>
              <w:fldChar w:fldCharType="end"/>
            </w:r>
          </w:hyperlink>
        </w:p>
        <w:p w14:paraId="5847C877" w14:textId="48A1C0B9" w:rsidR="0039672B" w:rsidRDefault="00E7525D">
          <w:pPr>
            <w:pStyle w:val="TOC1"/>
            <w:tabs>
              <w:tab w:val="right" w:leader="dot" w:pos="9350"/>
            </w:tabs>
            <w:rPr>
              <w:noProof/>
              <w:kern w:val="2"/>
              <w:lang w:val="en-AU" w:eastAsia="en-AU"/>
              <w14:ligatures w14:val="standardContextual"/>
            </w:rPr>
          </w:pPr>
          <w:hyperlink w:anchor="_Toc178753828" w:history="1">
            <w:r w:rsidR="0039672B" w:rsidRPr="000B5D67">
              <w:rPr>
                <w:rStyle w:val="Hyperlink"/>
                <w:noProof/>
              </w:rPr>
              <w:t>Part B</w:t>
            </w:r>
            <w:r w:rsidR="0039672B">
              <w:rPr>
                <w:noProof/>
                <w:webHidden/>
              </w:rPr>
              <w:tab/>
            </w:r>
            <w:r w:rsidR="0039672B">
              <w:rPr>
                <w:noProof/>
                <w:webHidden/>
              </w:rPr>
              <w:fldChar w:fldCharType="begin"/>
            </w:r>
            <w:r w:rsidR="0039672B">
              <w:rPr>
                <w:noProof/>
                <w:webHidden/>
              </w:rPr>
              <w:instrText xml:space="preserve"> PAGEREF _Toc178753828 \h </w:instrText>
            </w:r>
            <w:r w:rsidR="0039672B">
              <w:rPr>
                <w:noProof/>
                <w:webHidden/>
              </w:rPr>
            </w:r>
            <w:r w:rsidR="0039672B">
              <w:rPr>
                <w:noProof/>
                <w:webHidden/>
              </w:rPr>
              <w:fldChar w:fldCharType="separate"/>
            </w:r>
            <w:r>
              <w:rPr>
                <w:noProof/>
                <w:webHidden/>
              </w:rPr>
              <w:t>13</w:t>
            </w:r>
            <w:r w:rsidR="0039672B">
              <w:rPr>
                <w:noProof/>
                <w:webHidden/>
              </w:rPr>
              <w:fldChar w:fldCharType="end"/>
            </w:r>
          </w:hyperlink>
        </w:p>
        <w:p w14:paraId="54E26A8D" w14:textId="331565BC" w:rsidR="0039672B" w:rsidRDefault="00E7525D">
          <w:pPr>
            <w:pStyle w:val="TOC2"/>
            <w:tabs>
              <w:tab w:val="right" w:leader="dot" w:pos="9350"/>
            </w:tabs>
            <w:rPr>
              <w:noProof/>
              <w:kern w:val="2"/>
              <w:lang w:val="en-AU" w:eastAsia="en-AU"/>
              <w14:ligatures w14:val="standardContextual"/>
            </w:rPr>
          </w:pPr>
          <w:hyperlink w:anchor="_Toc178753829" w:history="1">
            <w:r w:rsidR="0039672B" w:rsidRPr="000B5D67">
              <w:rPr>
                <w:rStyle w:val="Hyperlink"/>
                <w:noProof/>
              </w:rPr>
              <w:t>Other matters related to registration</w:t>
            </w:r>
            <w:r w:rsidR="0039672B">
              <w:rPr>
                <w:noProof/>
                <w:webHidden/>
              </w:rPr>
              <w:tab/>
            </w:r>
            <w:r w:rsidR="0039672B">
              <w:rPr>
                <w:noProof/>
                <w:webHidden/>
              </w:rPr>
              <w:fldChar w:fldCharType="begin"/>
            </w:r>
            <w:r w:rsidR="0039672B">
              <w:rPr>
                <w:noProof/>
                <w:webHidden/>
              </w:rPr>
              <w:instrText xml:space="preserve"> PAGEREF _Toc178753829 \h </w:instrText>
            </w:r>
            <w:r w:rsidR="0039672B">
              <w:rPr>
                <w:noProof/>
                <w:webHidden/>
              </w:rPr>
            </w:r>
            <w:r w:rsidR="0039672B">
              <w:rPr>
                <w:noProof/>
                <w:webHidden/>
              </w:rPr>
              <w:fldChar w:fldCharType="separate"/>
            </w:r>
            <w:r>
              <w:rPr>
                <w:noProof/>
                <w:webHidden/>
              </w:rPr>
              <w:t>13</w:t>
            </w:r>
            <w:r w:rsidR="0039672B">
              <w:rPr>
                <w:noProof/>
                <w:webHidden/>
              </w:rPr>
              <w:fldChar w:fldCharType="end"/>
            </w:r>
          </w:hyperlink>
        </w:p>
        <w:p w14:paraId="0D1E7D97" w14:textId="522F1768" w:rsidR="0039672B" w:rsidRDefault="00E7525D">
          <w:pPr>
            <w:pStyle w:val="TOC3"/>
            <w:tabs>
              <w:tab w:val="right" w:leader="dot" w:pos="9350"/>
            </w:tabs>
            <w:rPr>
              <w:noProof/>
              <w:kern w:val="2"/>
              <w:lang w:val="en-AU" w:eastAsia="en-AU"/>
              <w14:ligatures w14:val="standardContextual"/>
            </w:rPr>
          </w:pPr>
          <w:hyperlink w:anchor="_Toc178753830" w:history="1">
            <w:r w:rsidR="0039672B" w:rsidRPr="000B5D67">
              <w:rPr>
                <w:rStyle w:val="Hyperlink"/>
                <w:noProof/>
              </w:rPr>
              <w:t>Questions</w:t>
            </w:r>
            <w:r w:rsidR="0039672B">
              <w:rPr>
                <w:noProof/>
                <w:webHidden/>
              </w:rPr>
              <w:tab/>
            </w:r>
            <w:r w:rsidR="0039672B">
              <w:rPr>
                <w:noProof/>
                <w:webHidden/>
              </w:rPr>
              <w:fldChar w:fldCharType="begin"/>
            </w:r>
            <w:r w:rsidR="0039672B">
              <w:rPr>
                <w:noProof/>
                <w:webHidden/>
              </w:rPr>
              <w:instrText xml:space="preserve"> PAGEREF _Toc178753830 \h </w:instrText>
            </w:r>
            <w:r w:rsidR="0039672B">
              <w:rPr>
                <w:noProof/>
                <w:webHidden/>
              </w:rPr>
            </w:r>
            <w:r w:rsidR="0039672B">
              <w:rPr>
                <w:noProof/>
                <w:webHidden/>
              </w:rPr>
              <w:fldChar w:fldCharType="separate"/>
            </w:r>
            <w:r>
              <w:rPr>
                <w:noProof/>
                <w:webHidden/>
              </w:rPr>
              <w:t>13</w:t>
            </w:r>
            <w:r w:rsidR="0039672B">
              <w:rPr>
                <w:noProof/>
                <w:webHidden/>
              </w:rPr>
              <w:fldChar w:fldCharType="end"/>
            </w:r>
          </w:hyperlink>
        </w:p>
        <w:p w14:paraId="65C4BF94" w14:textId="1FBEF4C2" w:rsidR="0039672B" w:rsidRDefault="00E7525D">
          <w:pPr>
            <w:pStyle w:val="TOC1"/>
            <w:tabs>
              <w:tab w:val="right" w:leader="dot" w:pos="9350"/>
            </w:tabs>
            <w:rPr>
              <w:noProof/>
              <w:kern w:val="2"/>
              <w:lang w:val="en-AU" w:eastAsia="en-AU"/>
              <w14:ligatures w14:val="standardContextual"/>
            </w:rPr>
          </w:pPr>
          <w:hyperlink w:anchor="_Toc178753831" w:history="1">
            <w:r w:rsidR="0039672B" w:rsidRPr="000B5D67">
              <w:rPr>
                <w:rStyle w:val="Hyperlink"/>
                <w:noProof/>
              </w:rPr>
              <w:t>Part C</w:t>
            </w:r>
            <w:r w:rsidR="0039672B">
              <w:rPr>
                <w:noProof/>
                <w:webHidden/>
              </w:rPr>
              <w:tab/>
            </w:r>
            <w:r w:rsidR="0039672B">
              <w:rPr>
                <w:noProof/>
                <w:webHidden/>
              </w:rPr>
              <w:fldChar w:fldCharType="begin"/>
            </w:r>
            <w:r w:rsidR="0039672B">
              <w:rPr>
                <w:noProof/>
                <w:webHidden/>
              </w:rPr>
              <w:instrText xml:space="preserve"> PAGEREF _Toc178753831 \h </w:instrText>
            </w:r>
            <w:r w:rsidR="0039672B">
              <w:rPr>
                <w:noProof/>
                <w:webHidden/>
              </w:rPr>
            </w:r>
            <w:r w:rsidR="0039672B">
              <w:rPr>
                <w:noProof/>
                <w:webHidden/>
              </w:rPr>
              <w:fldChar w:fldCharType="separate"/>
            </w:r>
            <w:r>
              <w:rPr>
                <w:noProof/>
                <w:webHidden/>
              </w:rPr>
              <w:t>14</w:t>
            </w:r>
            <w:r w:rsidR="0039672B">
              <w:rPr>
                <w:noProof/>
                <w:webHidden/>
              </w:rPr>
              <w:fldChar w:fldCharType="end"/>
            </w:r>
          </w:hyperlink>
        </w:p>
        <w:p w14:paraId="47F673AC" w14:textId="1FFE03B2" w:rsidR="0039672B" w:rsidRDefault="00E7525D">
          <w:pPr>
            <w:pStyle w:val="TOC2"/>
            <w:tabs>
              <w:tab w:val="right" w:leader="dot" w:pos="9350"/>
            </w:tabs>
            <w:rPr>
              <w:noProof/>
              <w:kern w:val="2"/>
              <w:lang w:val="en-AU" w:eastAsia="en-AU"/>
              <w14:ligatures w14:val="standardContextual"/>
            </w:rPr>
          </w:pPr>
          <w:hyperlink w:anchor="_Toc178753832" w:history="1">
            <w:r w:rsidR="0039672B" w:rsidRPr="000B5D67">
              <w:rPr>
                <w:rStyle w:val="Hyperlink"/>
                <w:noProof/>
              </w:rPr>
              <w:t>Summary of questions</w:t>
            </w:r>
            <w:r w:rsidR="0039672B">
              <w:rPr>
                <w:noProof/>
                <w:webHidden/>
              </w:rPr>
              <w:tab/>
            </w:r>
            <w:r w:rsidR="0039672B">
              <w:rPr>
                <w:noProof/>
                <w:webHidden/>
              </w:rPr>
              <w:fldChar w:fldCharType="begin"/>
            </w:r>
            <w:r w:rsidR="0039672B">
              <w:rPr>
                <w:noProof/>
                <w:webHidden/>
              </w:rPr>
              <w:instrText xml:space="preserve"> PAGEREF _Toc178753832 \h </w:instrText>
            </w:r>
            <w:r w:rsidR="0039672B">
              <w:rPr>
                <w:noProof/>
                <w:webHidden/>
              </w:rPr>
            </w:r>
            <w:r w:rsidR="0039672B">
              <w:rPr>
                <w:noProof/>
                <w:webHidden/>
              </w:rPr>
              <w:fldChar w:fldCharType="separate"/>
            </w:r>
            <w:r>
              <w:rPr>
                <w:noProof/>
                <w:webHidden/>
              </w:rPr>
              <w:t>14</w:t>
            </w:r>
            <w:r w:rsidR="0039672B">
              <w:rPr>
                <w:noProof/>
                <w:webHidden/>
              </w:rPr>
              <w:fldChar w:fldCharType="end"/>
            </w:r>
          </w:hyperlink>
        </w:p>
        <w:p w14:paraId="54C05E55" w14:textId="343072C9" w:rsidR="0039672B" w:rsidRDefault="00E7525D">
          <w:pPr>
            <w:pStyle w:val="TOC1"/>
            <w:tabs>
              <w:tab w:val="right" w:leader="dot" w:pos="9350"/>
            </w:tabs>
            <w:rPr>
              <w:noProof/>
              <w:kern w:val="2"/>
              <w:lang w:val="en-AU" w:eastAsia="en-AU"/>
              <w14:ligatures w14:val="standardContextual"/>
            </w:rPr>
          </w:pPr>
          <w:hyperlink w:anchor="_Toc178753833" w:history="1">
            <w:r w:rsidR="0039672B" w:rsidRPr="000B5D67">
              <w:rPr>
                <w:rStyle w:val="Hyperlink"/>
                <w:noProof/>
              </w:rPr>
              <w:t>Appendix: Definitions</w:t>
            </w:r>
            <w:r w:rsidR="0039672B">
              <w:rPr>
                <w:noProof/>
                <w:webHidden/>
              </w:rPr>
              <w:tab/>
            </w:r>
            <w:r w:rsidR="0039672B">
              <w:rPr>
                <w:noProof/>
                <w:webHidden/>
              </w:rPr>
              <w:fldChar w:fldCharType="begin"/>
            </w:r>
            <w:r w:rsidR="0039672B">
              <w:rPr>
                <w:noProof/>
                <w:webHidden/>
              </w:rPr>
              <w:instrText xml:space="preserve"> PAGEREF _Toc178753833 \h </w:instrText>
            </w:r>
            <w:r w:rsidR="0039672B">
              <w:rPr>
                <w:noProof/>
                <w:webHidden/>
              </w:rPr>
            </w:r>
            <w:r w:rsidR="0039672B">
              <w:rPr>
                <w:noProof/>
                <w:webHidden/>
              </w:rPr>
              <w:fldChar w:fldCharType="separate"/>
            </w:r>
            <w:r>
              <w:rPr>
                <w:noProof/>
                <w:webHidden/>
              </w:rPr>
              <w:t>16</w:t>
            </w:r>
            <w:r w:rsidR="0039672B">
              <w:rPr>
                <w:noProof/>
                <w:webHidden/>
              </w:rPr>
              <w:fldChar w:fldCharType="end"/>
            </w:r>
          </w:hyperlink>
        </w:p>
        <w:p w14:paraId="74F6F40A" w14:textId="72EFBC57" w:rsidR="00616537" w:rsidRDefault="00616537">
          <w:r>
            <w:rPr>
              <w:b/>
              <w:bCs/>
              <w:noProof/>
            </w:rPr>
            <w:fldChar w:fldCharType="end"/>
          </w:r>
        </w:p>
      </w:sdtContent>
    </w:sdt>
    <w:p w14:paraId="5506BF9E" w14:textId="77777777" w:rsidR="00616537" w:rsidRDefault="00616537">
      <w:pPr>
        <w:rPr>
          <w:rFonts w:asciiTheme="majorHAnsi" w:eastAsiaTheme="majorEastAsia" w:hAnsiTheme="majorHAnsi" w:cstheme="majorBidi"/>
          <w:color w:val="0F4761" w:themeColor="accent1" w:themeShade="BF"/>
          <w:sz w:val="40"/>
          <w:szCs w:val="40"/>
        </w:rPr>
      </w:pPr>
      <w:bookmarkStart w:id="0" w:name="_Toc175645633"/>
      <w:r>
        <w:br w:type="page"/>
      </w:r>
    </w:p>
    <w:p w14:paraId="40035501" w14:textId="003D9195" w:rsidR="00DD1BAE" w:rsidRPr="00AD76A0" w:rsidRDefault="65475D5A" w:rsidP="00985948">
      <w:pPr>
        <w:pStyle w:val="Heading1"/>
      </w:pPr>
      <w:bookmarkStart w:id="1" w:name="_Toc178748531"/>
      <w:bookmarkStart w:id="2" w:name="_Toc178753813"/>
      <w:r w:rsidRPr="0056327C">
        <w:lastRenderedPageBreak/>
        <w:t>Introduction</w:t>
      </w:r>
      <w:bookmarkEnd w:id="0"/>
      <w:bookmarkEnd w:id="1"/>
      <w:bookmarkEnd w:id="2"/>
    </w:p>
    <w:p w14:paraId="42B1CF2B" w14:textId="00501562" w:rsidR="00E76FA3" w:rsidRDefault="00E76FA3" w:rsidP="00E15B73">
      <w:pPr>
        <w:pStyle w:val="VDWCbody"/>
      </w:pPr>
      <w:r w:rsidRPr="00E76FA3">
        <w:t xml:space="preserve">The Disability Worker Regulation Scheme (the Scheme) </w:t>
      </w:r>
      <w:r w:rsidR="00141FCF" w:rsidRPr="005E1B23">
        <w:t>regulate</w:t>
      </w:r>
      <w:r w:rsidR="00141FCF">
        <w:t>s</w:t>
      </w:r>
      <w:r w:rsidR="00141FCF" w:rsidRPr="005E1B23">
        <w:t xml:space="preserve"> all</w:t>
      </w:r>
      <w:r w:rsidR="00141FCF" w:rsidRPr="00E76FA3">
        <w:t xml:space="preserve"> disability workers in Victoria</w:t>
      </w:r>
      <w:r w:rsidR="00141FCF">
        <w:t xml:space="preserve">. It </w:t>
      </w:r>
      <w:r w:rsidRPr="00E76FA3">
        <w:t>was established by the</w:t>
      </w:r>
      <w:r w:rsidR="00F14AC4">
        <w:t xml:space="preserve"> </w:t>
      </w:r>
      <w:r w:rsidRPr="00B617DF">
        <w:rPr>
          <w:i/>
          <w:iCs/>
        </w:rPr>
        <w:t>Disability Service Safeguards Act 2018</w:t>
      </w:r>
      <w:r w:rsidRPr="00505F71">
        <w:t xml:space="preserve"> (Vic)</w:t>
      </w:r>
      <w:r>
        <w:rPr>
          <w:i/>
          <w:iCs/>
        </w:rPr>
        <w:t xml:space="preserve"> </w:t>
      </w:r>
      <w:r w:rsidRPr="00505F71">
        <w:t>and</w:t>
      </w:r>
      <w:r w:rsidR="00141FCF">
        <w:t xml:space="preserve"> </w:t>
      </w:r>
      <w:r w:rsidRPr="00E76FA3">
        <w:t xml:space="preserve">is administered by </w:t>
      </w:r>
      <w:r w:rsidR="00F14AC4">
        <w:t>2</w:t>
      </w:r>
      <w:r w:rsidR="00F14AC4" w:rsidRPr="00E76FA3">
        <w:t xml:space="preserve"> </w:t>
      </w:r>
      <w:r w:rsidRPr="00E76FA3">
        <w:t>independent, statutory bodies: the</w:t>
      </w:r>
      <w:r w:rsidR="00F14AC4">
        <w:t xml:space="preserve"> </w:t>
      </w:r>
      <w:hyperlink r:id="rId11" w:history="1">
        <w:r w:rsidR="00F14AC4" w:rsidRPr="00F14AC4">
          <w:rPr>
            <w:rStyle w:val="Hyperlink"/>
            <w:rFonts w:eastAsia="system-ui" w:cs="Arial"/>
          </w:rPr>
          <w:t>Disability Worker Registration Board of Victoria</w:t>
        </w:r>
      </w:hyperlink>
      <w:r w:rsidR="00F14AC4">
        <w:t xml:space="preserve"> </w:t>
      </w:r>
      <w:r w:rsidR="00C928FE">
        <w:t>&lt;</w:t>
      </w:r>
      <w:r w:rsidR="00C928FE" w:rsidRPr="00C928FE">
        <w:t>https://www.vdwc.vic.gov.au/about/registration-board</w:t>
      </w:r>
      <w:r w:rsidR="00C928FE">
        <w:t xml:space="preserve">&gt; </w:t>
      </w:r>
      <w:r w:rsidR="00C10A3B">
        <w:t xml:space="preserve">(the Board) </w:t>
      </w:r>
      <w:r w:rsidRPr="00E76FA3">
        <w:t>and the</w:t>
      </w:r>
      <w:r w:rsidR="00F14AC4">
        <w:t xml:space="preserve"> </w:t>
      </w:r>
      <w:hyperlink r:id="rId12" w:history="1">
        <w:r w:rsidR="00F14AC4" w:rsidRPr="00F14AC4">
          <w:rPr>
            <w:rStyle w:val="Hyperlink"/>
            <w:rFonts w:eastAsia="system-ui" w:cs="Arial"/>
          </w:rPr>
          <w:t>Victorian Disability Worker Commissioner</w:t>
        </w:r>
      </w:hyperlink>
      <w:r w:rsidR="00F14AC4">
        <w:t xml:space="preserve"> </w:t>
      </w:r>
      <w:r w:rsidR="00C928FE">
        <w:t>&lt;</w:t>
      </w:r>
      <w:r w:rsidR="00C928FE" w:rsidRPr="00C928FE">
        <w:t>https://www.vdwc.vic.gov.au/about/commissioner</w:t>
      </w:r>
      <w:r w:rsidR="00C928FE">
        <w:t xml:space="preserve">&gt;. </w:t>
      </w:r>
      <w:r w:rsidRPr="00E76FA3">
        <w:t xml:space="preserve">Both </w:t>
      </w:r>
      <w:r w:rsidR="00F14AC4">
        <w:t xml:space="preserve">are </w:t>
      </w:r>
      <w:r w:rsidRPr="00E76FA3">
        <w:t>supported by the Victorian Disability Worker Commission (the Commission). </w:t>
      </w:r>
    </w:p>
    <w:p w14:paraId="4366F3CE" w14:textId="50026103" w:rsidR="00D2774F" w:rsidRPr="000C41C9" w:rsidRDefault="65475D5A" w:rsidP="00E15B73">
      <w:pPr>
        <w:pStyle w:val="VDWCbody"/>
      </w:pPr>
      <w:r w:rsidRPr="11530057">
        <w:t>The Board and</w:t>
      </w:r>
      <w:r w:rsidR="148215CA" w:rsidRPr="11530057">
        <w:t xml:space="preserve"> </w:t>
      </w:r>
      <w:r w:rsidRPr="11530057">
        <w:t xml:space="preserve">the Commission are </w:t>
      </w:r>
      <w:r w:rsidR="00191D7C">
        <w:t>consult</w:t>
      </w:r>
      <w:r w:rsidR="006724D2">
        <w:t>ing</w:t>
      </w:r>
      <w:r w:rsidR="00191D7C">
        <w:t xml:space="preserve"> </w:t>
      </w:r>
      <w:r w:rsidR="0001590C">
        <w:t xml:space="preserve">to </w:t>
      </w:r>
      <w:r w:rsidR="00191D7C">
        <w:t xml:space="preserve">ensure the </w:t>
      </w:r>
      <w:r w:rsidR="00452B09">
        <w:t>standards</w:t>
      </w:r>
      <w:r w:rsidR="00C4617E" w:rsidRPr="00C4617E">
        <w:t xml:space="preserve"> </w:t>
      </w:r>
      <w:r w:rsidR="00C4617E">
        <w:t>for registered disability workers</w:t>
      </w:r>
      <w:r w:rsidR="008849BD">
        <w:t xml:space="preserve"> </w:t>
      </w:r>
      <w:r w:rsidR="00A645D5">
        <w:t xml:space="preserve">that operate </w:t>
      </w:r>
      <w:r w:rsidR="008849BD">
        <w:t>under the Scheme</w:t>
      </w:r>
      <w:r w:rsidR="00452B09">
        <w:t xml:space="preserve"> are working </w:t>
      </w:r>
      <w:r w:rsidR="006724D2">
        <w:t>well</w:t>
      </w:r>
      <w:r w:rsidR="00F14AC4">
        <w:t>. We want</w:t>
      </w:r>
      <w:r w:rsidR="00452B09">
        <w:t xml:space="preserve"> </w:t>
      </w:r>
      <w:r w:rsidR="00F14AC4">
        <w:t xml:space="preserve">to </w:t>
      </w:r>
      <w:r w:rsidR="0001590C">
        <w:t xml:space="preserve">ensure </w:t>
      </w:r>
      <w:r w:rsidR="00E54F9D">
        <w:t>the</w:t>
      </w:r>
      <w:r w:rsidR="00762E04">
        <w:t>y</w:t>
      </w:r>
      <w:r w:rsidR="00547161">
        <w:t xml:space="preserve"> </w:t>
      </w:r>
      <w:r w:rsidR="0001590C">
        <w:t xml:space="preserve">provide </w:t>
      </w:r>
      <w:r w:rsidR="00173B3C">
        <w:t xml:space="preserve">all the information a disability worker needs to understand what the Board requires </w:t>
      </w:r>
      <w:r w:rsidR="001A3BCB">
        <w:t>and how they meet these requirements.</w:t>
      </w:r>
    </w:p>
    <w:p w14:paraId="4DC86A0B" w14:textId="6D2D988D" w:rsidR="009D4486" w:rsidRPr="0069379E" w:rsidRDefault="009D4486" w:rsidP="67D0F986">
      <w:pPr>
        <w:pStyle w:val="VDWCbody"/>
      </w:pPr>
      <w:r w:rsidRPr="0069379E">
        <w:rPr>
          <w:color w:val="0D0D0D"/>
          <w:shd w:val="clear" w:color="auto" w:fill="FFFFFF"/>
        </w:rPr>
        <w:t>You can read more about the background of the Schem</w:t>
      </w:r>
      <w:r w:rsidRPr="0ECF3ACD">
        <w:rPr>
          <w:color w:val="0D0D0D"/>
          <w:shd w:val="clear" w:color="auto" w:fill="FFFFFF"/>
        </w:rPr>
        <w:t xml:space="preserve">e </w:t>
      </w:r>
      <w:r w:rsidR="00C928FE">
        <w:rPr>
          <w:color w:val="0D0D0D"/>
          <w:shd w:val="clear" w:color="auto" w:fill="FFFFFF"/>
        </w:rPr>
        <w:t>on t</w:t>
      </w:r>
      <w:r w:rsidRPr="0ECF3ACD">
        <w:rPr>
          <w:color w:val="0D0D0D"/>
          <w:shd w:val="clear" w:color="auto" w:fill="FFFFFF"/>
        </w:rPr>
        <w:t>he</w:t>
      </w:r>
      <w:r w:rsidRPr="0069379E">
        <w:rPr>
          <w:color w:val="0D0D0D"/>
          <w:shd w:val="clear" w:color="auto" w:fill="FFFFFF"/>
        </w:rPr>
        <w:t xml:space="preserve"> </w:t>
      </w:r>
      <w:hyperlink r:id="rId13">
        <w:r w:rsidRPr="0ECF3ACD">
          <w:rPr>
            <w:rStyle w:val="Hyperlink"/>
            <w:rFonts w:eastAsia="Arial" w:cs="Arial"/>
          </w:rPr>
          <w:t>Victorian Disability Worker Commission</w:t>
        </w:r>
        <w:r w:rsidR="00C928FE">
          <w:rPr>
            <w:rStyle w:val="Hyperlink"/>
            <w:rFonts w:eastAsia="Arial" w:cs="Arial"/>
          </w:rPr>
          <w:t xml:space="preserve"> website</w:t>
        </w:r>
      </w:hyperlink>
      <w:r w:rsidR="00C928FE">
        <w:t xml:space="preserve"> &lt;</w:t>
      </w:r>
      <w:r w:rsidR="00C928FE" w:rsidRPr="00C928FE">
        <w:t>https://www.vdwc.vic.gov.au/about</w:t>
      </w:r>
      <w:r w:rsidR="00C928FE">
        <w:t>&gt;.</w:t>
      </w:r>
    </w:p>
    <w:p w14:paraId="04776056" w14:textId="2D792ED1" w:rsidR="00485999" w:rsidRPr="00375F6E" w:rsidRDefault="00485999" w:rsidP="009E6902">
      <w:pPr>
        <w:pStyle w:val="Heading2"/>
      </w:pPr>
      <w:bookmarkStart w:id="3" w:name="_Toc175645635"/>
      <w:bookmarkStart w:id="4" w:name="_Toc178748532"/>
      <w:bookmarkStart w:id="5" w:name="_Toc178753814"/>
      <w:r w:rsidRPr="001865C6">
        <w:t>Consultation</w:t>
      </w:r>
      <w:bookmarkEnd w:id="3"/>
      <w:bookmarkEnd w:id="4"/>
      <w:bookmarkEnd w:id="5"/>
    </w:p>
    <w:p w14:paraId="41286A5A" w14:textId="49E731EA" w:rsidR="00EB6D25" w:rsidRPr="00482A97" w:rsidRDefault="00EB6D25" w:rsidP="009E6902">
      <w:pPr>
        <w:pStyle w:val="Heading3"/>
      </w:pPr>
      <w:bookmarkStart w:id="6" w:name="_Toc178748533"/>
      <w:bookmarkStart w:id="7" w:name="_Toc178753815"/>
      <w:r w:rsidRPr="00482A97">
        <w:t>Why we are consulting?</w:t>
      </w:r>
      <w:bookmarkEnd w:id="6"/>
      <w:bookmarkEnd w:id="7"/>
    </w:p>
    <w:p w14:paraId="0E203685" w14:textId="591AF41C" w:rsidR="000B73F1" w:rsidRPr="00505F71" w:rsidRDefault="00C10A3B" w:rsidP="00E15B73">
      <w:pPr>
        <w:pStyle w:val="VDWCbody"/>
      </w:pPr>
      <w:r>
        <w:t>T</w:t>
      </w:r>
      <w:r w:rsidR="00F803DD">
        <w:t xml:space="preserve">he registration standards have </w:t>
      </w:r>
      <w:r w:rsidR="00385CB2">
        <w:t xml:space="preserve">been in effect </w:t>
      </w:r>
      <w:r w:rsidR="00DF423D">
        <w:t>since 2021</w:t>
      </w:r>
      <w:r>
        <w:t>.</w:t>
      </w:r>
      <w:r w:rsidR="009F14C0">
        <w:t xml:space="preserve"> </w:t>
      </w:r>
      <w:r>
        <w:t>W</w:t>
      </w:r>
      <w:r w:rsidR="009F14C0">
        <w:t xml:space="preserve">e want </w:t>
      </w:r>
      <w:r w:rsidR="00BD1A34">
        <w:t>to ensure</w:t>
      </w:r>
      <w:r w:rsidR="00A03FF8">
        <w:t xml:space="preserve"> </w:t>
      </w:r>
      <w:r w:rsidR="009F14C0">
        <w:t>they are operating as intended</w:t>
      </w:r>
      <w:r w:rsidR="006724D2">
        <w:t>. We also want</w:t>
      </w:r>
      <w:r w:rsidR="009F14C0">
        <w:t xml:space="preserve"> </w:t>
      </w:r>
      <w:r w:rsidR="006724D2">
        <w:t xml:space="preserve">to </w:t>
      </w:r>
      <w:r>
        <w:t xml:space="preserve">explore </w:t>
      </w:r>
      <w:r w:rsidR="009F14C0">
        <w:t>how we can make them better</w:t>
      </w:r>
      <w:r w:rsidR="00DF423D">
        <w:t xml:space="preserve">. </w:t>
      </w:r>
      <w:r w:rsidR="000B73F1">
        <w:t xml:space="preserve">The </w:t>
      </w:r>
      <w:r w:rsidR="000B73F1">
        <w:rPr>
          <w:rFonts w:eastAsia="system-ui"/>
          <w:color w:val="0D0D0D" w:themeColor="text1" w:themeTint="F2"/>
        </w:rPr>
        <w:t>current standards</w:t>
      </w:r>
      <w:r w:rsidR="009F40FE">
        <w:rPr>
          <w:rFonts w:eastAsia="system-ui"/>
          <w:color w:val="0D0D0D" w:themeColor="text1" w:themeTint="F2"/>
        </w:rPr>
        <w:t xml:space="preserve"> for registered disability workers</w:t>
      </w:r>
      <w:r w:rsidR="000B73F1">
        <w:rPr>
          <w:rFonts w:eastAsia="system-ui"/>
          <w:color w:val="0D0D0D" w:themeColor="text1" w:themeTint="F2"/>
        </w:rPr>
        <w:t xml:space="preserve"> are:</w:t>
      </w:r>
    </w:p>
    <w:p w14:paraId="04D83DA0" w14:textId="7A13B674" w:rsidR="000B73F1" w:rsidRPr="0082069B" w:rsidRDefault="00C928FE" w:rsidP="00DA4277">
      <w:pPr>
        <w:pStyle w:val="VDWCbullet1"/>
      </w:pPr>
      <w:r>
        <w:t>c</w:t>
      </w:r>
      <w:r w:rsidR="000B73F1" w:rsidRPr="0082069B">
        <w:t xml:space="preserve">riminal history </w:t>
      </w:r>
    </w:p>
    <w:p w14:paraId="76C0C42A" w14:textId="11587407" w:rsidR="000B73F1" w:rsidRPr="0082069B" w:rsidRDefault="000B73F1" w:rsidP="00DA4277">
      <w:pPr>
        <w:pStyle w:val="VDWCbullet1"/>
      </w:pPr>
      <w:r w:rsidRPr="0082069B">
        <w:t xml:space="preserve">English language </w:t>
      </w:r>
      <w:r>
        <w:t>requirement</w:t>
      </w:r>
      <w:r w:rsidR="00890AE9">
        <w:t>s</w:t>
      </w:r>
    </w:p>
    <w:p w14:paraId="53E0416D" w14:textId="614B69A3" w:rsidR="00EF3C4E" w:rsidRDefault="00C928FE" w:rsidP="00DA4277">
      <w:pPr>
        <w:pStyle w:val="VDWCbullet1"/>
      </w:pPr>
      <w:r>
        <w:t>c</w:t>
      </w:r>
      <w:r w:rsidR="000B73F1" w:rsidRPr="0082069B">
        <w:t xml:space="preserve">ontinuing professional development </w:t>
      </w:r>
      <w:r w:rsidR="000B73F1">
        <w:t>(also known as CPD)</w:t>
      </w:r>
      <w:r>
        <w:t>.</w:t>
      </w:r>
    </w:p>
    <w:p w14:paraId="63CEA77B" w14:textId="67CBC3D6" w:rsidR="006C2FD5" w:rsidRDefault="0083154F" w:rsidP="00E15B73">
      <w:pPr>
        <w:pStyle w:val="VDWCbodyafterbullets"/>
      </w:pPr>
      <w:r>
        <w:t>In 2019 t</w:t>
      </w:r>
      <w:r w:rsidR="00EF3C4E">
        <w:t>he</w:t>
      </w:r>
      <w:r w:rsidR="00EA22F3">
        <w:t xml:space="preserve"> Board</w:t>
      </w:r>
      <w:r>
        <w:t xml:space="preserve"> </w:t>
      </w:r>
      <w:r w:rsidR="009F40FE">
        <w:t xml:space="preserve">conducted public </w:t>
      </w:r>
      <w:r w:rsidR="00EF3C4E">
        <w:t>consultation</w:t>
      </w:r>
      <w:r w:rsidR="00EA22F3">
        <w:t xml:space="preserve"> </w:t>
      </w:r>
      <w:r w:rsidR="00EA22F3" w:rsidRPr="00EA22F3">
        <w:t xml:space="preserve">on registration standards proposed for the </w:t>
      </w:r>
      <w:r w:rsidR="00FB4112">
        <w:t xml:space="preserve">Scheme’s </w:t>
      </w:r>
      <w:r w:rsidR="00EA22F3" w:rsidRPr="00EA22F3">
        <w:t>first registration period</w:t>
      </w:r>
      <w:r>
        <w:t>.</w:t>
      </w:r>
      <w:r w:rsidR="00D853E7">
        <w:t xml:space="preserve"> </w:t>
      </w:r>
      <w:r w:rsidR="009A42AF">
        <w:t xml:space="preserve">As part of this process, the Board consulted on </w:t>
      </w:r>
      <w:r w:rsidR="00C10A3B">
        <w:t xml:space="preserve">6 </w:t>
      </w:r>
      <w:r w:rsidR="008F55AD">
        <w:t xml:space="preserve">possible </w:t>
      </w:r>
      <w:r w:rsidR="009A42AF">
        <w:t xml:space="preserve">standards </w:t>
      </w:r>
      <w:r w:rsidR="00CB5976">
        <w:t xml:space="preserve">specifically provided </w:t>
      </w:r>
      <w:r w:rsidR="00C7289D">
        <w:t xml:space="preserve">for </w:t>
      </w:r>
      <w:r w:rsidR="00CB5976">
        <w:t xml:space="preserve">in the </w:t>
      </w:r>
      <w:r w:rsidR="00FB4112" w:rsidRPr="00FB4112">
        <w:t xml:space="preserve">Disability Service Safeguards </w:t>
      </w:r>
      <w:r w:rsidR="000E6158">
        <w:t>Act</w:t>
      </w:r>
      <w:r w:rsidR="00C10A3B">
        <w:t>. The Board</w:t>
      </w:r>
      <w:r w:rsidR="000E6158">
        <w:t xml:space="preserve"> </w:t>
      </w:r>
      <w:r w:rsidR="006724D2">
        <w:t xml:space="preserve">then </w:t>
      </w:r>
      <w:r w:rsidR="000E6158">
        <w:t xml:space="preserve">set </w:t>
      </w:r>
      <w:r w:rsidR="00C10A3B">
        <w:t xml:space="preserve">3 </w:t>
      </w:r>
      <w:r w:rsidR="000E6158">
        <w:t>standards</w:t>
      </w:r>
      <w:r w:rsidR="00C10A3B">
        <w:t>. These standards</w:t>
      </w:r>
      <w:r w:rsidR="000E6158">
        <w:t xml:space="preserve"> were introduced </w:t>
      </w:r>
      <w:r w:rsidR="00C10A3B">
        <w:t xml:space="preserve">when </w:t>
      </w:r>
      <w:r w:rsidR="005625CC">
        <w:t xml:space="preserve">voluntary registration of disability workers </w:t>
      </w:r>
      <w:r w:rsidR="00C10A3B">
        <w:t xml:space="preserve">began </w:t>
      </w:r>
      <w:r w:rsidR="005625CC">
        <w:t>in 2021</w:t>
      </w:r>
      <w:r w:rsidR="000E6158">
        <w:t xml:space="preserve">. </w:t>
      </w:r>
      <w:r w:rsidR="00AD72E7">
        <w:t>In t</w:t>
      </w:r>
      <w:r w:rsidR="007F1480">
        <w:t>he 2019</w:t>
      </w:r>
      <w:r>
        <w:t xml:space="preserve"> consultation, the</w:t>
      </w:r>
      <w:r w:rsidR="00EF3C4E" w:rsidRPr="00EF3C4E">
        <w:t xml:space="preserve"> Board </w:t>
      </w:r>
      <w:r w:rsidR="0036577D">
        <w:t>said</w:t>
      </w:r>
      <w:r>
        <w:t xml:space="preserve"> it </w:t>
      </w:r>
      <w:r w:rsidR="007F1480">
        <w:t>would</w:t>
      </w:r>
      <w:r w:rsidR="00EF3C4E" w:rsidRPr="00EF3C4E">
        <w:t xml:space="preserve"> review and amend </w:t>
      </w:r>
      <w:r w:rsidR="00C10A3B">
        <w:t xml:space="preserve">the </w:t>
      </w:r>
      <w:r w:rsidR="00EF3C4E" w:rsidRPr="00EF3C4E">
        <w:t xml:space="preserve">standards as the </w:t>
      </w:r>
      <w:r w:rsidR="00C10A3B">
        <w:t>S</w:t>
      </w:r>
      <w:r w:rsidR="00EF3C4E" w:rsidRPr="00EF3C4E">
        <w:t>cheme matures</w:t>
      </w:r>
      <w:r w:rsidR="00C10A3B">
        <w:t>.</w:t>
      </w:r>
    </w:p>
    <w:p w14:paraId="0FBC5084" w14:textId="496442D5" w:rsidR="00A7480F" w:rsidRDefault="00F83D7E" w:rsidP="00E15B73">
      <w:pPr>
        <w:pStyle w:val="VDWCbody"/>
        <w:rPr>
          <w:rFonts w:eastAsia="system-ui"/>
          <w:color w:val="0D0D0D" w:themeColor="text1" w:themeTint="F2"/>
        </w:rPr>
      </w:pPr>
      <w:r>
        <w:t>The standards have been operati</w:t>
      </w:r>
      <w:r w:rsidR="00370698">
        <w:t>ng</w:t>
      </w:r>
      <w:r>
        <w:t xml:space="preserve"> for 3 years</w:t>
      </w:r>
      <w:r w:rsidR="00C10A3B">
        <w:t>. The Board now has a better understanding of the workforce being regulated and the needs of the people receiving disability services.</w:t>
      </w:r>
      <w:r>
        <w:t xml:space="preserve"> </w:t>
      </w:r>
      <w:r w:rsidR="00C10A3B">
        <w:t>W</w:t>
      </w:r>
      <w:r>
        <w:t>ith this</w:t>
      </w:r>
      <w:r w:rsidR="009036D7">
        <w:t xml:space="preserve"> experience </w:t>
      </w:r>
      <w:r w:rsidR="00B7627C">
        <w:t xml:space="preserve">of administering the </w:t>
      </w:r>
      <w:r w:rsidR="009036D7">
        <w:t>standards</w:t>
      </w:r>
      <w:r w:rsidR="009036D7" w:rsidRPr="00236DCE">
        <w:t xml:space="preserve"> </w:t>
      </w:r>
      <w:r w:rsidR="00B7627C">
        <w:t>we</w:t>
      </w:r>
      <w:r w:rsidR="009036D7" w:rsidRPr="00236DCE">
        <w:t xml:space="preserve"> </w:t>
      </w:r>
      <w:r w:rsidR="00766E95">
        <w:t>want</w:t>
      </w:r>
      <w:r w:rsidR="009036D7" w:rsidRPr="00236DCE">
        <w:t xml:space="preserve"> to improve th</w:t>
      </w:r>
      <w:r w:rsidR="009036D7">
        <w:t xml:space="preserve">em. </w:t>
      </w:r>
      <w:r w:rsidR="00766E95">
        <w:t xml:space="preserve">We recognise that the </w:t>
      </w:r>
      <w:r w:rsidR="000B73F1">
        <w:t>disability</w:t>
      </w:r>
      <w:r w:rsidR="00766E95">
        <w:t xml:space="preserve"> sector has </w:t>
      </w:r>
      <w:r w:rsidR="00A144DF">
        <w:t>change</w:t>
      </w:r>
      <w:r w:rsidR="0036577D">
        <w:t>d</w:t>
      </w:r>
      <w:r w:rsidR="00A144DF">
        <w:t xml:space="preserve"> since </w:t>
      </w:r>
      <w:r w:rsidR="00C50DBB">
        <w:t>2019</w:t>
      </w:r>
      <w:r w:rsidR="000C468E" w:rsidRPr="000C468E">
        <w:t>. </w:t>
      </w:r>
      <w:r w:rsidR="0036577D">
        <w:rPr>
          <w:rFonts w:eastAsia="system-ui"/>
          <w:color w:val="0D0D0D" w:themeColor="text1" w:themeTint="F2"/>
        </w:rPr>
        <w:t>Changes</w:t>
      </w:r>
      <w:r w:rsidR="00A7480F">
        <w:rPr>
          <w:rFonts w:eastAsia="system-ui"/>
          <w:color w:val="0D0D0D" w:themeColor="text1" w:themeTint="F2"/>
        </w:rPr>
        <w:t xml:space="preserve"> </w:t>
      </w:r>
      <w:r w:rsidR="00EC361F" w:rsidRPr="11530057">
        <w:rPr>
          <w:rFonts w:eastAsia="system-ui"/>
          <w:color w:val="0D0D0D" w:themeColor="text1" w:themeTint="F2"/>
        </w:rPr>
        <w:t>includ</w:t>
      </w:r>
      <w:r w:rsidR="00370698">
        <w:rPr>
          <w:rFonts w:eastAsia="system-ui"/>
          <w:color w:val="0D0D0D" w:themeColor="text1" w:themeTint="F2"/>
        </w:rPr>
        <w:t>e</w:t>
      </w:r>
      <w:r w:rsidR="00EC361F" w:rsidRPr="11530057">
        <w:rPr>
          <w:rFonts w:eastAsia="system-ui"/>
          <w:color w:val="0D0D0D" w:themeColor="text1" w:themeTint="F2"/>
        </w:rPr>
        <w:t xml:space="preserve"> introduc</w:t>
      </w:r>
      <w:r w:rsidR="00370698">
        <w:rPr>
          <w:rFonts w:eastAsia="system-ui"/>
          <w:color w:val="0D0D0D" w:themeColor="text1" w:themeTint="F2"/>
        </w:rPr>
        <w:t>ing</w:t>
      </w:r>
      <w:r w:rsidR="00EC361F" w:rsidRPr="11530057">
        <w:rPr>
          <w:rFonts w:eastAsia="system-ui"/>
          <w:color w:val="0D0D0D" w:themeColor="text1" w:themeTint="F2"/>
        </w:rPr>
        <w:t xml:space="preserve"> new regulations and reviews</w:t>
      </w:r>
      <w:r w:rsidR="00426976">
        <w:rPr>
          <w:rFonts w:eastAsia="system-ui"/>
          <w:color w:val="0D0D0D" w:themeColor="text1" w:themeTint="F2"/>
        </w:rPr>
        <w:t xml:space="preserve"> that have made recommendations for change</w:t>
      </w:r>
      <w:r w:rsidR="00EC361F" w:rsidRPr="11530057">
        <w:rPr>
          <w:rFonts w:eastAsia="system-ui"/>
          <w:color w:val="0D0D0D" w:themeColor="text1" w:themeTint="F2"/>
        </w:rPr>
        <w:t xml:space="preserve">. </w:t>
      </w:r>
    </w:p>
    <w:p w14:paraId="5FA9EB39" w14:textId="3B75BAF1" w:rsidR="00A7480F" w:rsidRPr="0069379E" w:rsidRDefault="00A7480F" w:rsidP="00E15B73">
      <w:pPr>
        <w:pStyle w:val="VDWCbody"/>
      </w:pPr>
      <w:r w:rsidRPr="7E97E3B8">
        <w:t>The need for disability workers is growing. The disability workforce provides a wide range of services and come from diverse backgrounds. Most work</w:t>
      </w:r>
      <w:r w:rsidR="00A2586B">
        <w:t>ers are in</w:t>
      </w:r>
      <w:r w:rsidRPr="7E97E3B8">
        <w:t xml:space="preserve"> part-time or casual</w:t>
      </w:r>
      <w:r w:rsidR="00A2586B">
        <w:t xml:space="preserve"> roles</w:t>
      </w:r>
      <w:r w:rsidRPr="7E97E3B8">
        <w:t xml:space="preserve">. They might be employees or work for themselves. </w:t>
      </w:r>
      <w:r w:rsidR="00370698">
        <w:t xml:space="preserve">The </w:t>
      </w:r>
      <w:r>
        <w:t xml:space="preserve">knowledge, </w:t>
      </w:r>
      <w:r w:rsidRPr="7E97E3B8">
        <w:t>skills</w:t>
      </w:r>
      <w:r>
        <w:t>, competencies</w:t>
      </w:r>
      <w:r w:rsidRPr="7E97E3B8">
        <w:t xml:space="preserve"> and experience </w:t>
      </w:r>
      <w:r w:rsidR="00370698">
        <w:t>of disability workers varies,</w:t>
      </w:r>
      <w:r w:rsidRPr="7E97E3B8">
        <w:t xml:space="preserve"> from contract </w:t>
      </w:r>
      <w:r w:rsidR="003D08D2">
        <w:t xml:space="preserve">workers </w:t>
      </w:r>
      <w:r w:rsidRPr="7E97E3B8">
        <w:t>to health professionals registered with other</w:t>
      </w:r>
      <w:r>
        <w:t xml:space="preserve"> regulatory</w:t>
      </w:r>
      <w:r w:rsidRPr="7E97E3B8">
        <w:t xml:space="preserve"> bodies. </w:t>
      </w:r>
    </w:p>
    <w:p w14:paraId="25743071" w14:textId="02DB6A58" w:rsidR="007D395B" w:rsidRDefault="00E51B71" w:rsidP="00E15B73">
      <w:pPr>
        <w:pStyle w:val="VDWCbody"/>
      </w:pPr>
      <w:r w:rsidRPr="11530057">
        <w:t xml:space="preserve">The </w:t>
      </w:r>
      <w:r w:rsidR="00370698">
        <w:t xml:space="preserve">NDIS Taskforce and the </w:t>
      </w:r>
      <w:r w:rsidRPr="11530057">
        <w:t xml:space="preserve">recent </w:t>
      </w:r>
      <w:r>
        <w:t>Disability Royal Commission have recognised the important role that high</w:t>
      </w:r>
      <w:r w:rsidR="00370698">
        <w:t>-</w:t>
      </w:r>
      <w:r>
        <w:t>quality disability services play in keeping people with disability safe</w:t>
      </w:r>
      <w:r w:rsidR="00370698">
        <w:t xml:space="preserve">. Both agree </w:t>
      </w:r>
      <w:r w:rsidRPr="11530057">
        <w:t xml:space="preserve">that registering disability workers is important. </w:t>
      </w:r>
      <w:r w:rsidR="00CF0379">
        <w:t>As</w:t>
      </w:r>
      <w:r w:rsidR="00396CF9">
        <w:t xml:space="preserve"> the only jurisdiction with a worker registration scheme</w:t>
      </w:r>
      <w:r w:rsidR="00CF0379">
        <w:t>,</w:t>
      </w:r>
      <w:r w:rsidR="00024472">
        <w:t xml:space="preserve"> Victoria’s</w:t>
      </w:r>
      <w:r w:rsidR="00396CF9">
        <w:t xml:space="preserve"> </w:t>
      </w:r>
      <w:r w:rsidR="00CF0379">
        <w:lastRenderedPageBreak/>
        <w:t>r</w:t>
      </w:r>
      <w:r w:rsidR="003266E6">
        <w:t>egistration</w:t>
      </w:r>
      <w:r w:rsidRPr="11530057">
        <w:t xml:space="preserve"> standards </w:t>
      </w:r>
      <w:r w:rsidR="00CF00DE">
        <w:t>have an important role in</w:t>
      </w:r>
      <w:r w:rsidRPr="11530057">
        <w:t xml:space="preserve"> improv</w:t>
      </w:r>
      <w:r w:rsidR="00CF00DE">
        <w:t>ing</w:t>
      </w:r>
      <w:r w:rsidR="003266E6">
        <w:t xml:space="preserve"> the</w:t>
      </w:r>
      <w:r w:rsidRPr="11530057">
        <w:t xml:space="preserve"> </w:t>
      </w:r>
      <w:r>
        <w:t>professionalism</w:t>
      </w:r>
      <w:r w:rsidRPr="11530057">
        <w:t xml:space="preserve"> of disability workers</w:t>
      </w:r>
      <w:r>
        <w:t xml:space="preserve"> and </w:t>
      </w:r>
      <w:r w:rsidR="00591933">
        <w:t>the</w:t>
      </w:r>
      <w:r w:rsidR="00CB3F9C">
        <w:t xml:space="preserve"> quality </w:t>
      </w:r>
      <w:r w:rsidR="00CF0379">
        <w:t xml:space="preserve">of disability </w:t>
      </w:r>
      <w:r w:rsidR="00CB3F9C">
        <w:t>services that support safer outcome</w:t>
      </w:r>
      <w:r w:rsidR="00C019F4">
        <w:t>s</w:t>
      </w:r>
      <w:r w:rsidR="00CB3F9C">
        <w:t xml:space="preserve"> for</w:t>
      </w:r>
      <w:r>
        <w:t xml:space="preserve"> people with disability</w:t>
      </w:r>
      <w:r w:rsidR="00CF0379">
        <w:t xml:space="preserve"> in Victoria</w:t>
      </w:r>
      <w:r w:rsidRPr="11530057">
        <w:t>.</w:t>
      </w:r>
    </w:p>
    <w:p w14:paraId="04971442" w14:textId="611E0FA4" w:rsidR="001E127E" w:rsidRDefault="00370698" w:rsidP="00E15B73">
      <w:pPr>
        <w:pStyle w:val="VDWCbody"/>
        <w:rPr>
          <w:rStyle w:val="Hyperlink"/>
          <w:rFonts w:eastAsia="Arial" w:cs="Arial"/>
        </w:rPr>
      </w:pPr>
      <w:r>
        <w:t>T</w:t>
      </w:r>
      <w:r w:rsidR="00EC361F" w:rsidRPr="00EC361F">
        <w:t xml:space="preserve">he </w:t>
      </w:r>
      <w:r w:rsidR="00DF4FCB">
        <w:t>Victorian</w:t>
      </w:r>
      <w:r w:rsidR="00EC361F" w:rsidRPr="00EC361F">
        <w:t xml:space="preserve"> </w:t>
      </w:r>
      <w:r>
        <w:t>G</w:t>
      </w:r>
      <w:r w:rsidR="00EC361F" w:rsidRPr="00EC361F">
        <w:t xml:space="preserve">overnment </w:t>
      </w:r>
      <w:r w:rsidR="00EB5933">
        <w:t xml:space="preserve">has </w:t>
      </w:r>
      <w:r>
        <w:t xml:space="preserve">also </w:t>
      </w:r>
      <w:r w:rsidR="00EB5933">
        <w:t xml:space="preserve">announced </w:t>
      </w:r>
      <w:r w:rsidR="008320E6">
        <w:t>a proposal</w:t>
      </w:r>
      <w:r w:rsidR="00EB5933">
        <w:t xml:space="preserve"> to </w:t>
      </w:r>
      <w:r w:rsidR="00EC361F" w:rsidRPr="00EC361F">
        <w:t>merg</w:t>
      </w:r>
      <w:r w:rsidR="00EB5933">
        <w:t xml:space="preserve">e </w:t>
      </w:r>
      <w:r w:rsidR="00EC361F" w:rsidRPr="00EC361F">
        <w:t xml:space="preserve">the </w:t>
      </w:r>
      <w:r w:rsidR="00EB5933">
        <w:t>functions of</w:t>
      </w:r>
      <w:r w:rsidR="00EC361F" w:rsidRPr="00EC361F">
        <w:t xml:space="preserve"> the Commission and Board into the Social Services Regulator</w:t>
      </w:r>
      <w:r w:rsidR="00EB5933">
        <w:t>, Victoria’s independent regulator of social services</w:t>
      </w:r>
      <w:r w:rsidR="00EC361F" w:rsidRPr="00EC361F">
        <w:t>.</w:t>
      </w:r>
      <w:r w:rsidR="003D49EC">
        <w:t xml:space="preserve"> </w:t>
      </w:r>
      <w:r w:rsidR="00485999" w:rsidRPr="7E97E3B8">
        <w:t xml:space="preserve">This change is expected </w:t>
      </w:r>
      <w:r w:rsidR="002D5B71">
        <w:t>over the next 3 years</w:t>
      </w:r>
      <w:r w:rsidR="00485999" w:rsidRPr="7E97E3B8">
        <w:t>.</w:t>
      </w:r>
      <w:r w:rsidR="08733C03" w:rsidRPr="7E97E3B8">
        <w:t xml:space="preserve"> You can read more about this change </w:t>
      </w:r>
      <w:r w:rsidR="00C928FE">
        <w:t>on the</w:t>
      </w:r>
      <w:r w:rsidR="08733C03" w:rsidRPr="7E97E3B8">
        <w:t xml:space="preserve"> </w:t>
      </w:r>
      <w:hyperlink r:id="rId14">
        <w:r w:rsidR="1720C625" w:rsidRPr="7E97E3B8">
          <w:rPr>
            <w:rStyle w:val="Hyperlink"/>
            <w:rFonts w:eastAsia="Arial" w:cs="Arial"/>
          </w:rPr>
          <w:t xml:space="preserve">Victorian Disability Worker Commission </w:t>
        </w:r>
        <w:r w:rsidR="00C928FE">
          <w:rPr>
            <w:rStyle w:val="Hyperlink"/>
            <w:rFonts w:eastAsia="Arial" w:cs="Arial"/>
          </w:rPr>
          <w:t>website</w:t>
        </w:r>
      </w:hyperlink>
      <w:r w:rsidR="00C928FE" w:rsidRPr="00C928FE">
        <w:t xml:space="preserve"> </w:t>
      </w:r>
      <w:r w:rsidR="00C928FE">
        <w:t>&lt;</w:t>
      </w:r>
      <w:r w:rsidR="00C928FE" w:rsidRPr="005B6359">
        <w:t>https://www.vdwc.vic.gov.au/about/news-resources-media/news/commission-and-boards-regulatory-functions-continue-introduction</w:t>
      </w:r>
      <w:r w:rsidR="00C928FE">
        <w:t>&gt;.</w:t>
      </w:r>
    </w:p>
    <w:p w14:paraId="5A7D2B5A" w14:textId="397F78AE" w:rsidR="0ECF3ACD" w:rsidRDefault="00C600F5" w:rsidP="00E15B73">
      <w:pPr>
        <w:pStyle w:val="VDWCbody"/>
      </w:pPr>
      <w:r w:rsidRPr="11530057">
        <w:t xml:space="preserve">We want to make sure the </w:t>
      </w:r>
      <w:r>
        <w:t>current registration standards meet the expectations of the sector</w:t>
      </w:r>
      <w:r w:rsidR="00370698">
        <w:t>. They should</w:t>
      </w:r>
      <w:r w:rsidR="00696635">
        <w:t xml:space="preserve"> meet the aim of promoting a quality, safe, responsive and sustainable disability workforce</w:t>
      </w:r>
      <w:r w:rsidR="00370698">
        <w:t xml:space="preserve">. They should also ensure </w:t>
      </w:r>
      <w:r w:rsidRPr="11530057">
        <w:rPr>
          <w:rFonts w:eastAsia="Arial"/>
        </w:rPr>
        <w:t xml:space="preserve">all services for people with disability are high quality and </w:t>
      </w:r>
      <w:r w:rsidR="009E74AD">
        <w:rPr>
          <w:rFonts w:eastAsia="Arial"/>
        </w:rPr>
        <w:t>delivered</w:t>
      </w:r>
      <w:r w:rsidR="009E74AD" w:rsidRPr="11530057">
        <w:rPr>
          <w:rFonts w:eastAsia="Arial"/>
        </w:rPr>
        <w:t xml:space="preserve"> </w:t>
      </w:r>
      <w:r w:rsidRPr="11530057">
        <w:rPr>
          <w:rFonts w:eastAsia="Arial"/>
        </w:rPr>
        <w:t>safely</w:t>
      </w:r>
      <w:r w:rsidRPr="11530057">
        <w:t xml:space="preserve">. </w:t>
      </w:r>
      <w:r w:rsidR="76760D4C" w:rsidRPr="11530057">
        <w:t>We are</w:t>
      </w:r>
      <w:r w:rsidR="00485999" w:rsidRPr="11530057">
        <w:t xml:space="preserve"> asking for input from everyone involved</w:t>
      </w:r>
      <w:r w:rsidR="0036577D">
        <w:t>. This includes</w:t>
      </w:r>
      <w:r w:rsidR="00485999" w:rsidRPr="11530057">
        <w:t xml:space="preserve"> people with disabilit</w:t>
      </w:r>
      <w:r w:rsidR="00370698">
        <w:t>y</w:t>
      </w:r>
      <w:r w:rsidR="00485999" w:rsidRPr="11530057">
        <w:t xml:space="preserve">, their families, disability workers, service providers and others. </w:t>
      </w:r>
    </w:p>
    <w:p w14:paraId="22A673C7" w14:textId="6A458A98" w:rsidR="00485999" w:rsidRPr="0069379E" w:rsidRDefault="00485999" w:rsidP="009E6902">
      <w:pPr>
        <w:pStyle w:val="Heading3"/>
      </w:pPr>
      <w:bookmarkStart w:id="8" w:name="_Toc178748534"/>
      <w:bookmarkStart w:id="9" w:name="_Toc178753816"/>
      <w:r w:rsidRPr="0069379E">
        <w:t xml:space="preserve">Why </w:t>
      </w:r>
      <w:r w:rsidR="00E15B73">
        <w:t xml:space="preserve">does </w:t>
      </w:r>
      <w:r w:rsidRPr="0069379E">
        <w:t>it matter</w:t>
      </w:r>
      <w:r w:rsidR="00657C6A">
        <w:t>?</w:t>
      </w:r>
      <w:bookmarkEnd w:id="8"/>
      <w:bookmarkEnd w:id="9"/>
    </w:p>
    <w:p w14:paraId="7AAA7245" w14:textId="68F86991" w:rsidR="00285EAE" w:rsidRDefault="009E74AD" w:rsidP="00E15B73">
      <w:pPr>
        <w:pStyle w:val="VDWCbody"/>
      </w:pPr>
      <w:r>
        <w:t>In</w:t>
      </w:r>
      <w:r w:rsidRPr="11530057">
        <w:t xml:space="preserve"> </w:t>
      </w:r>
      <w:r w:rsidR="09888E57" w:rsidRPr="11530057">
        <w:t xml:space="preserve">listening to you, we can improve the </w:t>
      </w:r>
      <w:r w:rsidR="00FD116A">
        <w:t>registration standards</w:t>
      </w:r>
      <w:r w:rsidR="005F337B">
        <w:t xml:space="preserve"> by</w:t>
      </w:r>
      <w:r w:rsidR="00F07A3B">
        <w:t xml:space="preserve"> mak</w:t>
      </w:r>
      <w:r w:rsidR="005F337B">
        <w:t>ing</w:t>
      </w:r>
      <w:r w:rsidR="00F07A3B">
        <w:t xml:space="preserve"> them </w:t>
      </w:r>
      <w:r w:rsidR="00370698">
        <w:t>easier</w:t>
      </w:r>
      <w:r w:rsidR="00F07A3B">
        <w:t xml:space="preserve"> for</w:t>
      </w:r>
      <w:r w:rsidR="09888E57" w:rsidRPr="11530057">
        <w:t xml:space="preserve"> disability worker</w:t>
      </w:r>
      <w:r w:rsidR="00F07A3B">
        <w:t>s to</w:t>
      </w:r>
      <w:r w:rsidR="005F337B">
        <w:t xml:space="preserve"> </w:t>
      </w:r>
      <w:r w:rsidR="001338D1">
        <w:t xml:space="preserve">understand. </w:t>
      </w:r>
      <w:r>
        <w:t xml:space="preserve">Because </w:t>
      </w:r>
      <w:r w:rsidR="001F0E2F">
        <w:t>r</w:t>
      </w:r>
      <w:r w:rsidR="001338D1">
        <w:t>egistration under the Scheme is voluntary</w:t>
      </w:r>
      <w:r w:rsidR="00370698">
        <w:t>, we</w:t>
      </w:r>
      <w:r w:rsidR="00935E2B">
        <w:t xml:space="preserve"> hope that </w:t>
      </w:r>
      <w:r w:rsidR="00825FBA">
        <w:t>better</w:t>
      </w:r>
      <w:r w:rsidR="001F0E2F">
        <w:t xml:space="preserve"> understanding of the standards</w:t>
      </w:r>
      <w:r w:rsidR="00697C02">
        <w:t xml:space="preserve"> </w:t>
      </w:r>
      <w:r w:rsidR="001F0E2F">
        <w:t xml:space="preserve">may </w:t>
      </w:r>
      <w:r w:rsidR="00285EAE">
        <w:t>lead to more disability workers choosing to become registered</w:t>
      </w:r>
      <w:r w:rsidR="00825FBA">
        <w:t>. This</w:t>
      </w:r>
      <w:r w:rsidR="00285EAE">
        <w:t xml:space="preserve"> will </w:t>
      </w:r>
      <w:r w:rsidR="00224DC1">
        <w:t>mean</w:t>
      </w:r>
      <w:r w:rsidR="00825FBA">
        <w:t xml:space="preserve"> </w:t>
      </w:r>
      <w:r w:rsidR="00285EAE">
        <w:t>better quality and safer services for people with disabilit</w:t>
      </w:r>
      <w:r w:rsidR="00370698">
        <w:t>y</w:t>
      </w:r>
      <w:r w:rsidR="00285EAE">
        <w:t>.</w:t>
      </w:r>
    </w:p>
    <w:p w14:paraId="31EEC526" w14:textId="25B266A9" w:rsidR="009E45E5" w:rsidRPr="003177CB" w:rsidRDefault="009E45E5" w:rsidP="009E6902">
      <w:pPr>
        <w:pStyle w:val="Heading3"/>
      </w:pPr>
      <w:bookmarkStart w:id="10" w:name="_Toc178748535"/>
      <w:bookmarkStart w:id="11" w:name="_Toc178753817"/>
      <w:r w:rsidRPr="003177CB">
        <w:t>Registration</w:t>
      </w:r>
      <w:bookmarkEnd w:id="10"/>
      <w:bookmarkEnd w:id="11"/>
    </w:p>
    <w:p w14:paraId="24182989" w14:textId="23561521" w:rsidR="009E45E5" w:rsidRDefault="000D61E8" w:rsidP="00E15B73">
      <w:pPr>
        <w:pStyle w:val="VDWCbody"/>
      </w:pPr>
      <w:r>
        <w:t>Being a registered disability worker</w:t>
      </w:r>
      <w:r w:rsidR="009E45E5" w:rsidRPr="11530057">
        <w:t xml:space="preserve"> lets disability workers </w:t>
      </w:r>
      <w:r w:rsidR="000A1DFF">
        <w:t>show</w:t>
      </w:r>
      <w:r w:rsidR="009E45E5" w:rsidRPr="11530057">
        <w:t xml:space="preserve"> they have the knowledge, skills, capabilities and experience to </w:t>
      </w:r>
      <w:r w:rsidR="008772F5">
        <w:t>deliver</w:t>
      </w:r>
      <w:r w:rsidR="008772F5" w:rsidRPr="11530057">
        <w:t xml:space="preserve"> </w:t>
      </w:r>
      <w:r w:rsidR="008772F5">
        <w:t xml:space="preserve">high-quality </w:t>
      </w:r>
      <w:r w:rsidR="009E45E5" w:rsidRPr="11530057">
        <w:t>services. It also gives confidence to people with disabilit</w:t>
      </w:r>
      <w:r w:rsidR="008772F5">
        <w:t>y</w:t>
      </w:r>
      <w:r w:rsidR="009E45E5" w:rsidRPr="11530057">
        <w:t xml:space="preserve"> and their families that the services provided by the registered worker are safe and of good quality. </w:t>
      </w:r>
      <w:r w:rsidR="009E45E5">
        <w:t>Registration is valued by both disability workers and people with disabilit</w:t>
      </w:r>
      <w:r w:rsidR="008772F5">
        <w:t>y</w:t>
      </w:r>
      <w:r w:rsidR="009E45E5">
        <w:t xml:space="preserve"> </w:t>
      </w:r>
      <w:r w:rsidR="008772F5">
        <w:t xml:space="preserve">who </w:t>
      </w:r>
      <w:r w:rsidR="009E45E5">
        <w:t>use services by:</w:t>
      </w:r>
    </w:p>
    <w:p w14:paraId="4DFE31A1" w14:textId="0ADFDE12" w:rsidR="009E45E5" w:rsidRPr="0069379E" w:rsidRDefault="00C928FE" w:rsidP="00DA4277">
      <w:pPr>
        <w:pStyle w:val="VDWCbullet1"/>
      </w:pPr>
      <w:r>
        <w:t>m</w:t>
      </w:r>
      <w:r w:rsidR="009E45E5" w:rsidRPr="11530057">
        <w:t>ak</w:t>
      </w:r>
      <w:r w:rsidR="009E45E5">
        <w:t>ing</w:t>
      </w:r>
      <w:r w:rsidR="009E45E5" w:rsidRPr="11530057">
        <w:t xml:space="preserve"> the disability workforce more professional</w:t>
      </w:r>
    </w:p>
    <w:p w14:paraId="2BC2C48E" w14:textId="2DFE69E6" w:rsidR="009E45E5" w:rsidRPr="0069379E" w:rsidRDefault="00C928FE" w:rsidP="00DA4277">
      <w:pPr>
        <w:pStyle w:val="VDWCbullet1"/>
      </w:pPr>
      <w:r>
        <w:t>m</w:t>
      </w:r>
      <w:r w:rsidR="009E45E5" w:rsidRPr="11530057">
        <w:t>ak</w:t>
      </w:r>
      <w:r w:rsidR="009E45E5">
        <w:t>ing</w:t>
      </w:r>
      <w:r w:rsidR="009E45E5" w:rsidRPr="11530057">
        <w:t xml:space="preserve"> services better</w:t>
      </w:r>
    </w:p>
    <w:p w14:paraId="69FB57F8" w14:textId="14316B4F" w:rsidR="009E45E5" w:rsidRPr="00505F71" w:rsidRDefault="00C928FE" w:rsidP="00DA4277">
      <w:pPr>
        <w:pStyle w:val="VDWCbullet1"/>
      </w:pPr>
      <w:r>
        <w:t>k</w:t>
      </w:r>
      <w:r w:rsidR="009E45E5" w:rsidRPr="11530057">
        <w:t>eep</w:t>
      </w:r>
      <w:r w:rsidR="009E45E5">
        <w:t>ing</w:t>
      </w:r>
      <w:r w:rsidR="009E45E5" w:rsidRPr="11530057">
        <w:t xml:space="preserve"> people who use these services safe.</w:t>
      </w:r>
    </w:p>
    <w:p w14:paraId="6A6AC3DF" w14:textId="7A6A9370" w:rsidR="009E45E5" w:rsidRPr="0069379E" w:rsidRDefault="009E45E5" w:rsidP="00E15B73">
      <w:pPr>
        <w:pStyle w:val="VDWCbodyafterbullets"/>
      </w:pPr>
      <w:r w:rsidRPr="11530057">
        <w:t>Employers who choose registered workers show the</w:t>
      </w:r>
      <w:r w:rsidR="000A1DFF">
        <w:t>ir</w:t>
      </w:r>
      <w:r w:rsidRPr="11530057">
        <w:t xml:space="preserve"> </w:t>
      </w:r>
      <w:r w:rsidR="00CE7370">
        <w:t xml:space="preserve">support of these goals. </w:t>
      </w:r>
    </w:p>
    <w:p w14:paraId="1CE928BE" w14:textId="77777777" w:rsidR="009E45E5" w:rsidRPr="0069379E" w:rsidRDefault="009E45E5" w:rsidP="009E6902">
      <w:pPr>
        <w:pStyle w:val="Heading4"/>
      </w:pPr>
      <w:r w:rsidRPr="0069379E">
        <w:t>Current registration requirements</w:t>
      </w:r>
    </w:p>
    <w:p w14:paraId="05912E19" w14:textId="46EE6581" w:rsidR="008C4FB0" w:rsidRDefault="008C4FB0" w:rsidP="00E15B73">
      <w:pPr>
        <w:pStyle w:val="VDWCbody"/>
      </w:pPr>
      <w:r>
        <w:t xml:space="preserve">Registration is open to any person working in Victoria who provides a disability service to a person with disability. Supervisors </w:t>
      </w:r>
      <w:r w:rsidR="00356000">
        <w:t>and managers of people who provide disability services can also register as a disability worker.</w:t>
      </w:r>
    </w:p>
    <w:p w14:paraId="3DD19A8F" w14:textId="24A00E5B" w:rsidR="00356000" w:rsidRDefault="00356000" w:rsidP="00E15B73">
      <w:pPr>
        <w:pStyle w:val="VDWCbody"/>
      </w:pPr>
      <w:r>
        <w:t xml:space="preserve">To be eligible for registration, workers must </w:t>
      </w:r>
      <w:r w:rsidR="008772F5">
        <w:t xml:space="preserve">show </w:t>
      </w:r>
      <w:r>
        <w:t>they have the necessary knowledge, skills</w:t>
      </w:r>
      <w:r w:rsidR="00C928FE">
        <w:t xml:space="preserve"> and</w:t>
      </w:r>
      <w:r>
        <w:t xml:space="preserve"> experience and that they are a suitable person to be a registered disability worker.</w:t>
      </w:r>
    </w:p>
    <w:p w14:paraId="6870F9BB" w14:textId="75306E9A" w:rsidR="009E45E5" w:rsidRPr="00B17B06" w:rsidRDefault="00E375D7" w:rsidP="00E15B73">
      <w:pPr>
        <w:pStyle w:val="VDWCbody"/>
      </w:pPr>
      <w:r>
        <w:t>The Board assesses whether a</w:t>
      </w:r>
      <w:r w:rsidR="009E45E5" w:rsidRPr="00B17B06">
        <w:t xml:space="preserve">pplicants </w:t>
      </w:r>
      <w:r>
        <w:t>are:</w:t>
      </w:r>
    </w:p>
    <w:p w14:paraId="51297524" w14:textId="6D97445A" w:rsidR="009E45E5" w:rsidRPr="0069379E" w:rsidRDefault="00C928FE" w:rsidP="00DA4277">
      <w:pPr>
        <w:pStyle w:val="VDWCbullet1"/>
      </w:pPr>
      <w:r>
        <w:t>q</w:t>
      </w:r>
      <w:r w:rsidR="009E45E5" w:rsidRPr="11530057">
        <w:t>ualified</w:t>
      </w:r>
      <w:r w:rsidR="008772F5">
        <w:t xml:space="preserve"> </w:t>
      </w:r>
      <w:r w:rsidR="009E45E5" w:rsidRPr="11530057">
        <w:t>through experience</w:t>
      </w:r>
      <w:r w:rsidR="008772F5">
        <w:t xml:space="preserve"> and/or</w:t>
      </w:r>
      <w:r w:rsidR="009E45E5" w:rsidRPr="11530057">
        <w:t xml:space="preserve"> </w:t>
      </w:r>
      <w:r w:rsidR="008772F5">
        <w:t xml:space="preserve">formal </w:t>
      </w:r>
      <w:r w:rsidR="009E45E5" w:rsidRPr="11530057">
        <w:t>qualifications</w:t>
      </w:r>
    </w:p>
    <w:p w14:paraId="3E7FC9BC" w14:textId="5F261BFE" w:rsidR="009E45E5" w:rsidRPr="0069379E" w:rsidRDefault="00C928FE" w:rsidP="00DA4277">
      <w:pPr>
        <w:pStyle w:val="VDWCbullet1"/>
      </w:pPr>
      <w:r>
        <w:t>s</w:t>
      </w:r>
      <w:r w:rsidR="009E45E5" w:rsidRPr="11530057">
        <w:t>uitable to be a registered disability worker.</w:t>
      </w:r>
    </w:p>
    <w:p w14:paraId="476AFB1A" w14:textId="05867786" w:rsidR="009E45E5" w:rsidRDefault="009E45E5" w:rsidP="00E15B73">
      <w:pPr>
        <w:pStyle w:val="VDWCbodyafterbullets"/>
      </w:pPr>
      <w:r>
        <w:lastRenderedPageBreak/>
        <w:t>Disability workers can register as a disability support work</w:t>
      </w:r>
      <w:r w:rsidR="008772F5">
        <w:t>er</w:t>
      </w:r>
      <w:r>
        <w:t xml:space="preserve"> or disability practitioner. </w:t>
      </w:r>
      <w:r w:rsidRPr="0069379E">
        <w:t>Practitioners have higher qualifications, usually at diploma level or higher. All workers need</w:t>
      </w:r>
      <w:r>
        <w:t xml:space="preserve"> to </w:t>
      </w:r>
      <w:r w:rsidR="008772F5">
        <w:t xml:space="preserve">have </w:t>
      </w:r>
      <w:r w:rsidRPr="0069379E">
        <w:t>experience providing disability services to</w:t>
      </w:r>
      <w:r>
        <w:t xml:space="preserve"> become</w:t>
      </w:r>
      <w:r w:rsidRPr="0069379E">
        <w:t xml:space="preserve"> register</w:t>
      </w:r>
      <w:r>
        <w:t>ed</w:t>
      </w:r>
      <w:r w:rsidRPr="0069379E">
        <w:t>.</w:t>
      </w:r>
    </w:p>
    <w:p w14:paraId="41346589" w14:textId="12A40C86" w:rsidR="009E45E5" w:rsidRPr="00E375D7" w:rsidRDefault="009E45E5" w:rsidP="00E375D7">
      <w:pPr>
        <w:pStyle w:val="VDWCbody"/>
      </w:pPr>
      <w:r w:rsidRPr="00682942">
        <w:t xml:space="preserve">The registration period runs from 1 October </w:t>
      </w:r>
      <w:r w:rsidR="00C928FE">
        <w:t>to</w:t>
      </w:r>
      <w:r w:rsidRPr="00682942">
        <w:t xml:space="preserve"> 30 September each year. Registered disability workers must renew their registration each year.</w:t>
      </w:r>
    </w:p>
    <w:p w14:paraId="7109A568" w14:textId="4FB462BF" w:rsidR="00AD76A0" w:rsidRPr="00F41EC9" w:rsidRDefault="00AD76A0" w:rsidP="009E6902">
      <w:pPr>
        <w:pStyle w:val="Heading2"/>
      </w:pPr>
      <w:bookmarkStart w:id="12" w:name="_Toc175645636"/>
      <w:bookmarkStart w:id="13" w:name="_Toc178748536"/>
      <w:bookmarkStart w:id="14" w:name="_Toc178753818"/>
      <w:r w:rsidRPr="0069379E">
        <w:t>Consultation process</w:t>
      </w:r>
      <w:bookmarkEnd w:id="12"/>
      <w:bookmarkEnd w:id="13"/>
      <w:bookmarkEnd w:id="14"/>
    </w:p>
    <w:p w14:paraId="29AC6A9C" w14:textId="22A2ADD0" w:rsidR="00AD76A0" w:rsidRPr="0069379E" w:rsidRDefault="00AD76A0" w:rsidP="009E6902">
      <w:pPr>
        <w:pStyle w:val="Heading3"/>
      </w:pPr>
      <w:bookmarkStart w:id="15" w:name="_Toc178748537"/>
      <w:bookmarkStart w:id="16" w:name="_Toc178753819"/>
      <w:r w:rsidRPr="7E97E3B8">
        <w:t xml:space="preserve">How </w:t>
      </w:r>
      <w:r w:rsidR="5BAD0301" w:rsidRPr="7E97E3B8">
        <w:t>we are</w:t>
      </w:r>
      <w:r w:rsidRPr="7E97E3B8">
        <w:t xml:space="preserve"> getting your input</w:t>
      </w:r>
      <w:bookmarkEnd w:id="15"/>
      <w:bookmarkEnd w:id="16"/>
    </w:p>
    <w:p w14:paraId="4EBE43EA" w14:textId="09BB5799" w:rsidR="00680752" w:rsidRDefault="07901BF8" w:rsidP="00E15B73">
      <w:pPr>
        <w:pStyle w:val="VDWCbody"/>
      </w:pPr>
      <w:r w:rsidRPr="0069379E">
        <w:t>We are</w:t>
      </w:r>
      <w:r w:rsidR="00AD76A0" w:rsidRPr="0069379E">
        <w:t xml:space="preserve"> asking for your </w:t>
      </w:r>
      <w:r w:rsidR="0091592B">
        <w:t>feedback</w:t>
      </w:r>
      <w:r w:rsidR="00AD76A0" w:rsidRPr="0069379E">
        <w:t xml:space="preserve"> on the</w:t>
      </w:r>
      <w:r w:rsidR="00F57543">
        <w:t xml:space="preserve"> proposed changes to the current registration standards</w:t>
      </w:r>
      <w:r w:rsidR="00476F5B">
        <w:t>.</w:t>
      </w:r>
      <w:r w:rsidR="004E075A">
        <w:t xml:space="preserve"> </w:t>
      </w:r>
    </w:p>
    <w:p w14:paraId="15D7FC1C" w14:textId="4CBBC5FF" w:rsidR="002015B3" w:rsidRDefault="00AC5F65" w:rsidP="00E15B73">
      <w:pPr>
        <w:pStyle w:val="VDWCbody"/>
      </w:pPr>
      <w:r>
        <w:t>This paper includes</w:t>
      </w:r>
      <w:r w:rsidR="002015B3">
        <w:t>:</w:t>
      </w:r>
    </w:p>
    <w:p w14:paraId="25556DB9" w14:textId="3A81370A" w:rsidR="002015B3" w:rsidRPr="00E37A64" w:rsidRDefault="00F87859" w:rsidP="00DA4277">
      <w:pPr>
        <w:pStyle w:val="VDWCbullet1"/>
      </w:pPr>
      <w:r>
        <w:t>b</w:t>
      </w:r>
      <w:r w:rsidR="00F33E4B" w:rsidRPr="00E37A64">
        <w:t xml:space="preserve">ackground </w:t>
      </w:r>
      <w:r w:rsidR="00C63DC9">
        <w:t xml:space="preserve">on the consultation and </w:t>
      </w:r>
      <w:r w:rsidR="006C4F94">
        <w:t>why we are amending the standards</w:t>
      </w:r>
    </w:p>
    <w:p w14:paraId="35904D5B" w14:textId="21053714" w:rsidR="00AC5F65" w:rsidRDefault="00F33E4B" w:rsidP="00DA4277">
      <w:pPr>
        <w:pStyle w:val="VDWCbullet1"/>
      </w:pPr>
      <w:r w:rsidRPr="00E37A64">
        <w:t>the proposed standard</w:t>
      </w:r>
      <w:r w:rsidR="00C65940">
        <w:t>s</w:t>
      </w:r>
      <w:r w:rsidR="002015B3">
        <w:t xml:space="preserve">, </w:t>
      </w:r>
      <w:r w:rsidR="0091592B">
        <w:t>reasons</w:t>
      </w:r>
      <w:r w:rsidR="002015B3">
        <w:t xml:space="preserve"> </w:t>
      </w:r>
      <w:r w:rsidR="00E70B23">
        <w:t xml:space="preserve">for </w:t>
      </w:r>
      <w:r w:rsidR="00467A33">
        <w:t>proposed</w:t>
      </w:r>
      <w:r w:rsidR="00E70B23">
        <w:t xml:space="preserve"> change</w:t>
      </w:r>
      <w:r w:rsidR="009E74AD">
        <w:t>s</w:t>
      </w:r>
      <w:r w:rsidR="00E70B23">
        <w:t xml:space="preserve"> to th</w:t>
      </w:r>
      <w:r w:rsidR="00C65940">
        <w:t>ose</w:t>
      </w:r>
      <w:r w:rsidR="00E70B23">
        <w:t xml:space="preserve"> standard</w:t>
      </w:r>
      <w:r w:rsidR="00C65940">
        <w:t>s</w:t>
      </w:r>
      <w:r w:rsidRPr="00E37A64">
        <w:t xml:space="preserve"> and questions to guide your feedback</w:t>
      </w:r>
      <w:r w:rsidR="00F87859">
        <w:t xml:space="preserve"> (Part A)</w:t>
      </w:r>
    </w:p>
    <w:p w14:paraId="717B3896" w14:textId="1738B4CB" w:rsidR="00724EE2" w:rsidRDefault="00B83245" w:rsidP="00DA4277">
      <w:pPr>
        <w:pStyle w:val="VDWCbullet1"/>
      </w:pPr>
      <w:r>
        <w:t xml:space="preserve">broad questions related to registration </w:t>
      </w:r>
      <w:r w:rsidR="00C52F6B">
        <w:t>standards</w:t>
      </w:r>
      <w:r w:rsidR="00724EE2">
        <w:t xml:space="preserve"> and the Scheme</w:t>
      </w:r>
      <w:r w:rsidR="00F87859">
        <w:t xml:space="preserve"> (Part B)</w:t>
      </w:r>
    </w:p>
    <w:p w14:paraId="76D28971" w14:textId="757C9115" w:rsidR="00A67C1A" w:rsidRPr="00FA3B6F" w:rsidRDefault="009E74AD" w:rsidP="00DA4277">
      <w:pPr>
        <w:pStyle w:val="VDWCbullet1"/>
      </w:pPr>
      <w:r>
        <w:t xml:space="preserve">a </w:t>
      </w:r>
      <w:r w:rsidR="00724EE2">
        <w:t>summary of questions</w:t>
      </w:r>
      <w:r w:rsidR="00F87859">
        <w:t xml:space="preserve"> (Part C)</w:t>
      </w:r>
      <w:r w:rsidR="00C52F6B">
        <w:t>.</w:t>
      </w:r>
    </w:p>
    <w:p w14:paraId="7DF34D3A" w14:textId="46D6BB74" w:rsidR="00FA3B6F" w:rsidRDefault="00FA3B6F" w:rsidP="00E15B73">
      <w:pPr>
        <w:pStyle w:val="VDWCbodyafterbullets"/>
      </w:pPr>
      <w:r>
        <w:t xml:space="preserve">You can respond to the consultation </w:t>
      </w:r>
      <w:r w:rsidR="00044302">
        <w:t>in one of 2 ways</w:t>
      </w:r>
      <w:r>
        <w:t>:</w:t>
      </w:r>
    </w:p>
    <w:p w14:paraId="0E448FD7" w14:textId="4FCE3BC9" w:rsidR="004A734C" w:rsidRPr="00DA4277" w:rsidRDefault="00ED2288" w:rsidP="00DA4277">
      <w:pPr>
        <w:pStyle w:val="VDWCbullet1"/>
      </w:pPr>
      <w:r w:rsidRPr="00DA4277">
        <w:t xml:space="preserve">Complete a </w:t>
      </w:r>
      <w:r w:rsidR="00C52F6B" w:rsidRPr="00DA4277">
        <w:t>survey</w:t>
      </w:r>
      <w:r w:rsidRPr="00DA4277">
        <w:t xml:space="preserve">. </w:t>
      </w:r>
      <w:r w:rsidR="009E74AD">
        <w:t>Y</w:t>
      </w:r>
      <w:r w:rsidR="009165D5" w:rsidRPr="00DA4277">
        <w:t xml:space="preserve">ou can </w:t>
      </w:r>
      <w:r w:rsidR="00653852" w:rsidRPr="00DA4277">
        <w:t>answer the questions contained in this consultation paper</w:t>
      </w:r>
      <w:r w:rsidR="009E74AD">
        <w:t xml:space="preserve"> via our website </w:t>
      </w:r>
      <w:hyperlink r:id="rId15" w:history="1">
        <w:r w:rsidR="00176B5E" w:rsidRPr="00176B5E">
          <w:rPr>
            <w:rStyle w:val="Hyperlink"/>
          </w:rPr>
          <w:t>www.vdwc.vic.gov.au/registration-standards-consultation</w:t>
        </w:r>
      </w:hyperlink>
      <w:r w:rsidR="006C3146" w:rsidRPr="00DA4277">
        <w:t>.</w:t>
      </w:r>
    </w:p>
    <w:p w14:paraId="05A5714C" w14:textId="239F45D6" w:rsidR="003F7899" w:rsidRPr="003F7899" w:rsidRDefault="00446B97" w:rsidP="00DA4277">
      <w:pPr>
        <w:pStyle w:val="VDWCbullet1"/>
        <w:rPr>
          <w:color w:val="0D0D0D" w:themeColor="text1" w:themeTint="F2"/>
        </w:rPr>
      </w:pPr>
      <w:r>
        <w:t>W</w:t>
      </w:r>
      <w:r w:rsidR="004A734C" w:rsidRPr="00DA4277">
        <w:t xml:space="preserve">rite a </w:t>
      </w:r>
      <w:r w:rsidR="00E37A64" w:rsidRPr="00DA4277">
        <w:t>submission</w:t>
      </w:r>
      <w:r w:rsidR="003F7899">
        <w:rPr>
          <w:color w:val="0D0D0D" w:themeColor="text1" w:themeTint="F2"/>
        </w:rPr>
        <w:t xml:space="preserve">. If you would prefer to write or video a submission, </w:t>
      </w:r>
      <w:r w:rsidR="004A734C">
        <w:rPr>
          <w:color w:val="0D0D0D" w:themeColor="text1" w:themeTint="F2"/>
        </w:rPr>
        <w:t xml:space="preserve">please email  </w:t>
      </w:r>
      <w:hyperlink r:id="rId16" w:history="1">
        <w:r w:rsidR="00E37A64" w:rsidRPr="009136F3">
          <w:rPr>
            <w:rStyle w:val="Hyperlink"/>
            <w:rFonts w:eastAsia="system-ui" w:cs="Arial"/>
          </w:rPr>
          <w:t>consultation@vdwc.vic.gov.au</w:t>
        </w:r>
      </w:hyperlink>
      <w:r w:rsidRPr="00DA4277">
        <w:t>.</w:t>
      </w:r>
    </w:p>
    <w:p w14:paraId="0AFC8159" w14:textId="0771BAB9" w:rsidR="004A734C" w:rsidRDefault="004A734C" w:rsidP="00E15B73">
      <w:pPr>
        <w:pStyle w:val="VDWCbodyafterbullets"/>
      </w:pPr>
      <w:r>
        <w:t xml:space="preserve">If you need </w:t>
      </w:r>
      <w:r w:rsidR="008D292A">
        <w:t xml:space="preserve">help </w:t>
      </w:r>
      <w:r>
        <w:t xml:space="preserve">to </w:t>
      </w:r>
      <w:r w:rsidR="00703E78">
        <w:t xml:space="preserve">access the survey or </w:t>
      </w:r>
      <w:r w:rsidR="00E47693">
        <w:t>information</w:t>
      </w:r>
      <w:r w:rsidR="00093266">
        <w:t xml:space="preserve"> or to make </w:t>
      </w:r>
      <w:r w:rsidR="004F0842">
        <w:t xml:space="preserve">an oral submission, </w:t>
      </w:r>
      <w:r w:rsidR="00703E78">
        <w:t xml:space="preserve">please contact us </w:t>
      </w:r>
      <w:r w:rsidR="009E74AD">
        <w:t xml:space="preserve">via </w:t>
      </w:r>
      <w:hyperlink r:id="rId17" w:history="1">
        <w:r w:rsidR="009E74AD" w:rsidRPr="009136F3">
          <w:rPr>
            <w:rStyle w:val="Hyperlink"/>
            <w:rFonts w:eastAsia="system-ui" w:cs="Arial"/>
          </w:rPr>
          <w:t>consultation@vdwc.vic.gov.au</w:t>
        </w:r>
      </w:hyperlink>
      <w:r w:rsidR="00176B5E">
        <w:t xml:space="preserve"> or call (03) 9595 1044.</w:t>
      </w:r>
      <w:r w:rsidR="009E74AD">
        <w:t xml:space="preserve"> </w:t>
      </w:r>
      <w:r w:rsidR="00BD7552">
        <w:rPr>
          <w:rStyle w:val="Hyperlink"/>
          <w:rFonts w:eastAsia="system-ui" w:cs="Arial"/>
          <w:color w:val="auto"/>
          <w:u w:val="none"/>
        </w:rPr>
        <w:t>A member of our</w:t>
      </w:r>
      <w:r w:rsidR="00410A81" w:rsidRPr="00271D49">
        <w:rPr>
          <w:rStyle w:val="Hyperlink"/>
          <w:rFonts w:eastAsia="system-ui" w:cs="Arial"/>
          <w:color w:val="auto"/>
          <w:u w:val="none"/>
        </w:rPr>
        <w:t xml:space="preserve"> </w:t>
      </w:r>
      <w:r w:rsidR="00410A81">
        <w:rPr>
          <w:rStyle w:val="Hyperlink"/>
          <w:rFonts w:eastAsia="system-ui" w:cs="Arial"/>
          <w:color w:val="auto"/>
          <w:u w:val="none"/>
        </w:rPr>
        <w:t xml:space="preserve">team will </w:t>
      </w:r>
      <w:r w:rsidR="009E74AD">
        <w:t xml:space="preserve">guide </w:t>
      </w:r>
      <w:r w:rsidR="00E47693">
        <w:t>you through the process</w:t>
      </w:r>
      <w:r w:rsidR="009E74AD">
        <w:t>.</w:t>
      </w:r>
      <w:r w:rsidR="00271D49">
        <w:t xml:space="preserve"> </w:t>
      </w:r>
    </w:p>
    <w:p w14:paraId="045C40A6" w14:textId="6A8980C0" w:rsidR="009440A5" w:rsidRDefault="00B71988" w:rsidP="00E15B73">
      <w:pPr>
        <w:pStyle w:val="VDWCbody"/>
      </w:pPr>
      <w:r>
        <w:t>We</w:t>
      </w:r>
      <w:r w:rsidR="00A367D5">
        <w:t xml:space="preserve"> are interested in the views of all our stakeholders on how the standards are working and how they can be improved. </w:t>
      </w:r>
      <w:r w:rsidR="00712E41">
        <w:t>This</w:t>
      </w:r>
      <w:r w:rsidR="00BD7552">
        <w:t xml:space="preserve"> </w:t>
      </w:r>
      <w:r w:rsidR="00B86419">
        <w:t xml:space="preserve">process </w:t>
      </w:r>
      <w:r w:rsidR="0044711C">
        <w:t>is consistent</w:t>
      </w:r>
      <w:r w:rsidR="00B86419">
        <w:t xml:space="preserve"> with the </w:t>
      </w:r>
      <w:r w:rsidR="00AD76A0" w:rsidRPr="0069379E">
        <w:t xml:space="preserve">principles in our stakeholder engagement framework. </w:t>
      </w:r>
      <w:r w:rsidR="0056327C" w:rsidRPr="0069379E">
        <w:t>(</w:t>
      </w:r>
      <w:r w:rsidR="001A071F">
        <w:t>Y</w:t>
      </w:r>
      <w:r w:rsidR="68DB00EF" w:rsidRPr="0069379E">
        <w:t xml:space="preserve">ou can find this </w:t>
      </w:r>
      <w:r w:rsidR="00F87859">
        <w:t xml:space="preserve">on the </w:t>
      </w:r>
      <w:hyperlink r:id="rId18" w:history="1">
        <w:r w:rsidR="00DF10EE" w:rsidRPr="00DF10EE">
          <w:rPr>
            <w:rStyle w:val="Hyperlink"/>
          </w:rPr>
          <w:t>Commission’s website</w:t>
        </w:r>
      </w:hyperlink>
      <w:r w:rsidR="008F0F08">
        <w:t>.</w:t>
      </w:r>
      <w:r w:rsidR="0056327C" w:rsidRPr="0069379E">
        <w:t xml:space="preserve"> </w:t>
      </w:r>
    </w:p>
    <w:p w14:paraId="188D34D6" w14:textId="0D05347A" w:rsidR="009874E9" w:rsidRPr="00203C97" w:rsidRDefault="009874E9" w:rsidP="009E6902">
      <w:pPr>
        <w:pStyle w:val="Heading3"/>
      </w:pPr>
      <w:bookmarkStart w:id="17" w:name="_Toc178748538"/>
      <w:bookmarkStart w:id="18" w:name="_Toc178753820"/>
      <w:r>
        <w:t xml:space="preserve">What happens </w:t>
      </w:r>
      <w:r w:rsidRPr="00203C97">
        <w:t>when consultation close</w:t>
      </w:r>
      <w:r w:rsidR="004E5EE3" w:rsidRPr="00203C97">
        <w:t>s</w:t>
      </w:r>
      <w:bookmarkEnd w:id="17"/>
      <w:bookmarkEnd w:id="18"/>
    </w:p>
    <w:p w14:paraId="441AF0B2" w14:textId="2E061681" w:rsidR="00D017CB" w:rsidRDefault="003F7899" w:rsidP="00E15B73">
      <w:pPr>
        <w:pStyle w:val="VDWCbody"/>
      </w:pPr>
      <w:r>
        <w:t>We will accept feedback until</w:t>
      </w:r>
      <w:r w:rsidR="002D404F">
        <w:t xml:space="preserve"> 13 December</w:t>
      </w:r>
      <w:r w:rsidR="00BB616D">
        <w:t xml:space="preserve"> 2024</w:t>
      </w:r>
      <w:r w:rsidR="00712E41">
        <w:t>. This is</w:t>
      </w:r>
      <w:r w:rsidR="002D404F">
        <w:t xml:space="preserve"> </w:t>
      </w:r>
      <w:r w:rsidR="0096270B" w:rsidRPr="00203C97">
        <w:t xml:space="preserve">5 weeks from </w:t>
      </w:r>
      <w:r w:rsidR="00DF10EE">
        <w:t xml:space="preserve">the </w:t>
      </w:r>
      <w:r w:rsidR="0096270B" w:rsidRPr="00203C97">
        <w:t xml:space="preserve">date of </w:t>
      </w:r>
      <w:r w:rsidR="00DF10EE">
        <w:t>releasing this consultation paper</w:t>
      </w:r>
      <w:r w:rsidR="00E6724B" w:rsidRPr="00203C97">
        <w:t>. The</w:t>
      </w:r>
      <w:r w:rsidR="00E6724B">
        <w:t xml:space="preserve"> Board will </w:t>
      </w:r>
      <w:r w:rsidR="00BB616D">
        <w:t xml:space="preserve">consider all feedback </w:t>
      </w:r>
      <w:r w:rsidR="00DF10EE">
        <w:t xml:space="preserve">we </w:t>
      </w:r>
      <w:r w:rsidR="00BB616D">
        <w:t>receive</w:t>
      </w:r>
      <w:r w:rsidR="001C4844">
        <w:t>.</w:t>
      </w:r>
      <w:r w:rsidR="00E6724B">
        <w:t xml:space="preserve"> </w:t>
      </w:r>
      <w:r w:rsidR="00354443">
        <w:t>T</w:t>
      </w:r>
      <w:r w:rsidR="003033E8">
        <w:t xml:space="preserve">he </w:t>
      </w:r>
      <w:r w:rsidR="001C4844">
        <w:t xml:space="preserve">outcomes of the consultation and </w:t>
      </w:r>
      <w:r w:rsidR="003033E8">
        <w:t>the Board</w:t>
      </w:r>
      <w:r w:rsidR="00DF10EE">
        <w:t>’s</w:t>
      </w:r>
      <w:r w:rsidR="003033E8">
        <w:t xml:space="preserve"> response </w:t>
      </w:r>
      <w:r w:rsidR="003858FF">
        <w:t xml:space="preserve">will be published on </w:t>
      </w:r>
      <w:r w:rsidR="00DF10EE">
        <w:t xml:space="preserve">our </w:t>
      </w:r>
      <w:r w:rsidR="003858FF">
        <w:t xml:space="preserve">website </w:t>
      </w:r>
      <w:r w:rsidR="001E41AC">
        <w:t>early in 2025.</w:t>
      </w:r>
      <w:r w:rsidR="00952DC1">
        <w:t xml:space="preserve"> </w:t>
      </w:r>
      <w:r w:rsidR="001E41AC">
        <w:t>Once finalised</w:t>
      </w:r>
      <w:r w:rsidR="00DF10EE">
        <w:t>,</w:t>
      </w:r>
      <w:r w:rsidR="001E41AC">
        <w:t xml:space="preserve"> the amended </w:t>
      </w:r>
      <w:r w:rsidR="00DF10EE">
        <w:t>s</w:t>
      </w:r>
      <w:r w:rsidR="00952DC1">
        <w:t>tandards will be published on the Commission’s websit</w:t>
      </w:r>
      <w:r w:rsidR="00844E56">
        <w:t>e.</w:t>
      </w:r>
    </w:p>
    <w:p w14:paraId="417F8C0B" w14:textId="23F6F6B4" w:rsidR="00DC0555" w:rsidRDefault="00DC0555" w:rsidP="00DC0555">
      <w:pPr>
        <w:pStyle w:val="Heading1"/>
        <w:rPr>
          <w:lang w:val="en-AU" w:eastAsia="en-AU"/>
        </w:rPr>
      </w:pPr>
      <w:bookmarkStart w:id="19" w:name="_Toc175645638"/>
      <w:bookmarkStart w:id="20" w:name="_Toc178748539"/>
      <w:bookmarkStart w:id="21" w:name="_Toc178753821"/>
      <w:r>
        <w:rPr>
          <w:lang w:val="en-AU" w:eastAsia="en-AU"/>
        </w:rPr>
        <w:lastRenderedPageBreak/>
        <w:t>Part A</w:t>
      </w:r>
      <w:bookmarkEnd w:id="19"/>
      <w:bookmarkEnd w:id="20"/>
      <w:bookmarkEnd w:id="21"/>
    </w:p>
    <w:p w14:paraId="3BD3B5D3" w14:textId="23E5C9E8" w:rsidR="001960CA" w:rsidRPr="00153F6D" w:rsidRDefault="00153F6D" w:rsidP="00BF3F8F">
      <w:pPr>
        <w:pStyle w:val="Heading2"/>
        <w:rPr>
          <w:lang w:val="en-AU" w:eastAsia="en-AU"/>
        </w:rPr>
      </w:pPr>
      <w:bookmarkStart w:id="22" w:name="_Toc175645639"/>
      <w:bookmarkStart w:id="23" w:name="_Toc178748540"/>
      <w:bookmarkStart w:id="24" w:name="_Toc178753822"/>
      <w:r w:rsidRPr="00153F6D">
        <w:rPr>
          <w:lang w:val="en-AU" w:eastAsia="en-AU"/>
        </w:rPr>
        <w:t>Registration standards</w:t>
      </w:r>
      <w:bookmarkEnd w:id="22"/>
      <w:bookmarkEnd w:id="23"/>
      <w:bookmarkEnd w:id="24"/>
    </w:p>
    <w:p w14:paraId="62B352DE" w14:textId="533A00EB" w:rsidR="00153F6D" w:rsidRPr="00103751" w:rsidRDefault="00153F6D" w:rsidP="00E15B73">
      <w:pPr>
        <w:pStyle w:val="VDWCbody"/>
      </w:pPr>
      <w:r w:rsidRPr="00103751">
        <w:t>The</w:t>
      </w:r>
      <w:r w:rsidRPr="00103751" w:rsidDel="00F733D6">
        <w:t xml:space="preserve"> </w:t>
      </w:r>
      <w:r w:rsidR="00200E62" w:rsidRPr="00200E62">
        <w:t xml:space="preserve">Disability Service Safeguards </w:t>
      </w:r>
      <w:r w:rsidRPr="00103751">
        <w:t xml:space="preserve">Act </w:t>
      </w:r>
      <w:r w:rsidR="008D292A">
        <w:t xml:space="preserve">allows </w:t>
      </w:r>
      <w:r w:rsidR="00317C08">
        <w:t xml:space="preserve">the </w:t>
      </w:r>
      <w:r w:rsidRPr="00103751">
        <w:t xml:space="preserve">Board </w:t>
      </w:r>
      <w:r w:rsidR="00317C08">
        <w:t xml:space="preserve">to </w:t>
      </w:r>
      <w:r w:rsidRPr="00103751">
        <w:t xml:space="preserve">create registration standards for registered disability workers. </w:t>
      </w:r>
      <w:r w:rsidR="0019767D">
        <w:t>In 20</w:t>
      </w:r>
      <w:r w:rsidR="004B0C26">
        <w:t>20</w:t>
      </w:r>
      <w:r w:rsidR="0019767D">
        <w:t xml:space="preserve"> the Board </w:t>
      </w:r>
      <w:r w:rsidR="008A525C">
        <w:t xml:space="preserve">decided </w:t>
      </w:r>
      <w:r w:rsidR="0019767D">
        <w:t xml:space="preserve">to </w:t>
      </w:r>
      <w:r w:rsidR="00317C08">
        <w:t xml:space="preserve">set </w:t>
      </w:r>
      <w:r w:rsidR="0019767D">
        <w:t xml:space="preserve">3 standards for worker registration. </w:t>
      </w:r>
      <w:r w:rsidRPr="7E97E3B8">
        <w:rPr>
          <w:color w:val="0D0D0D" w:themeColor="text1" w:themeTint="F2"/>
        </w:rPr>
        <w:t xml:space="preserve">These standards aim to make the disability workforce more professional and improve the quality of services while keeping those who </w:t>
      </w:r>
      <w:r w:rsidR="00203074" w:rsidRPr="7E97E3B8">
        <w:rPr>
          <w:color w:val="0D0D0D" w:themeColor="text1" w:themeTint="F2"/>
        </w:rPr>
        <w:t>receive</w:t>
      </w:r>
      <w:r w:rsidRPr="7E97E3B8">
        <w:rPr>
          <w:color w:val="0D0D0D" w:themeColor="text1" w:themeTint="F2"/>
        </w:rPr>
        <w:t xml:space="preserve"> support safe.</w:t>
      </w:r>
      <w:r w:rsidR="000C6DDC" w:rsidRPr="7E97E3B8">
        <w:rPr>
          <w:color w:val="0D0D0D" w:themeColor="text1" w:themeTint="F2"/>
        </w:rPr>
        <w:t xml:space="preserve"> </w:t>
      </w:r>
    </w:p>
    <w:p w14:paraId="23074FA5" w14:textId="77777777" w:rsidR="00A13F7F" w:rsidRPr="00A13F7F" w:rsidRDefault="000C6DDC" w:rsidP="00E15B73">
      <w:pPr>
        <w:pStyle w:val="Heading3"/>
        <w:rPr>
          <w:rFonts w:ascii="Arial" w:eastAsia="Times New Roman" w:hAnsi="Arial" w:cs="Arial"/>
          <w:b/>
          <w:color w:val="0D0D0D"/>
          <w:sz w:val="20"/>
          <w:szCs w:val="20"/>
          <w:lang w:val="en-AU" w:eastAsia="en-AU"/>
        </w:rPr>
      </w:pPr>
      <w:bookmarkStart w:id="25" w:name="_Toc175645640"/>
      <w:bookmarkStart w:id="26" w:name="_Toc178748541"/>
      <w:bookmarkStart w:id="27" w:name="_Toc178753823"/>
      <w:r w:rsidRPr="00A13F7F">
        <w:rPr>
          <w:lang w:val="en-AU" w:eastAsia="en-AU"/>
        </w:rPr>
        <w:t>The current standards</w:t>
      </w:r>
      <w:bookmarkEnd w:id="25"/>
      <w:bookmarkEnd w:id="26"/>
      <w:bookmarkEnd w:id="27"/>
    </w:p>
    <w:p w14:paraId="1E3A4878" w14:textId="30CDE94C" w:rsidR="000C6DDC" w:rsidRPr="00741639" w:rsidRDefault="006815EB" w:rsidP="00E15B73">
      <w:pPr>
        <w:pStyle w:val="VDWCbody"/>
        <w:rPr>
          <w:b/>
        </w:rPr>
      </w:pPr>
      <w:r>
        <w:rPr>
          <w:b/>
        </w:rPr>
        <w:t>1.</w:t>
      </w:r>
      <w:r w:rsidR="006B3522">
        <w:rPr>
          <w:b/>
        </w:rPr>
        <w:t xml:space="preserve"> </w:t>
      </w:r>
      <w:r w:rsidR="000C6DDC" w:rsidRPr="002E4360">
        <w:rPr>
          <w:b/>
        </w:rPr>
        <w:t>Criminal history</w:t>
      </w:r>
      <w:r w:rsidR="000C6DDC" w:rsidRPr="00555B3A">
        <w:rPr>
          <w:b/>
        </w:rPr>
        <w:t>:</w:t>
      </w:r>
      <w:r w:rsidR="003E0C10" w:rsidRPr="00741639">
        <w:rPr>
          <w:b/>
        </w:rPr>
        <w:t xml:space="preserve"> </w:t>
      </w:r>
      <w:r w:rsidR="005F1A97" w:rsidRPr="00741639">
        <w:t xml:space="preserve">The criminal history standard set by the Board is consistent with the NDIS worker screening check. This means any criminal history is assessed using the same decision-making framework in the </w:t>
      </w:r>
      <w:r w:rsidR="005F1A97" w:rsidRPr="00505F71">
        <w:rPr>
          <w:i/>
          <w:iCs/>
        </w:rPr>
        <w:t>Worker Screening Act 2020</w:t>
      </w:r>
      <w:r w:rsidR="005F1A97" w:rsidRPr="00741639">
        <w:t>.</w:t>
      </w:r>
      <w:r w:rsidR="000C6DDC" w:rsidRPr="00741639">
        <w:rPr>
          <w:b/>
        </w:rPr>
        <w:t xml:space="preserve"> </w:t>
      </w:r>
    </w:p>
    <w:p w14:paraId="4AE87C13" w14:textId="1CA79B9A" w:rsidR="006815EB" w:rsidRPr="00F46AA4" w:rsidRDefault="006815EB" w:rsidP="00E15B73">
      <w:pPr>
        <w:pStyle w:val="VDWCbody"/>
      </w:pPr>
      <w:r>
        <w:rPr>
          <w:b/>
          <w:bCs/>
        </w:rPr>
        <w:t>2.</w:t>
      </w:r>
      <w:r w:rsidR="006B3522">
        <w:rPr>
          <w:b/>
          <w:bCs/>
        </w:rPr>
        <w:t xml:space="preserve"> </w:t>
      </w:r>
      <w:r w:rsidRPr="003E0C10">
        <w:rPr>
          <w:b/>
          <w:bCs/>
        </w:rPr>
        <w:t>Continuing professional development</w:t>
      </w:r>
      <w:r>
        <w:rPr>
          <w:b/>
          <w:bCs/>
        </w:rPr>
        <w:t xml:space="preserve">: </w:t>
      </w:r>
      <w:r w:rsidRPr="003E0C10">
        <w:t xml:space="preserve">The CPD standard requires registered disability workers to compete 10 hours of CPD </w:t>
      </w:r>
      <w:r w:rsidR="00200E62">
        <w:t>every</w:t>
      </w:r>
      <w:r w:rsidR="00200E62" w:rsidRPr="003E0C10">
        <w:t xml:space="preserve"> </w:t>
      </w:r>
      <w:r w:rsidRPr="003E0C10">
        <w:t xml:space="preserve">year. Compliance with the standard is </w:t>
      </w:r>
      <w:r w:rsidR="00200E62">
        <w:t>checked when</w:t>
      </w:r>
      <w:r w:rsidRPr="003E0C10">
        <w:t xml:space="preserve"> appl</w:t>
      </w:r>
      <w:r w:rsidR="00200E62">
        <w:t>ying</w:t>
      </w:r>
      <w:r w:rsidRPr="003E0C10">
        <w:t xml:space="preserve"> to renew registration.</w:t>
      </w:r>
    </w:p>
    <w:p w14:paraId="29B62392" w14:textId="3336C5B9" w:rsidR="000C6DDC" w:rsidRPr="00103751" w:rsidRDefault="006815EB" w:rsidP="00E15B73">
      <w:pPr>
        <w:pStyle w:val="VDWCbody"/>
      </w:pPr>
      <w:r>
        <w:rPr>
          <w:b/>
          <w:bCs/>
        </w:rPr>
        <w:t>3.</w:t>
      </w:r>
      <w:r w:rsidR="006B3522">
        <w:rPr>
          <w:b/>
          <w:bCs/>
        </w:rPr>
        <w:t xml:space="preserve"> </w:t>
      </w:r>
      <w:r w:rsidR="000C6DDC" w:rsidRPr="002E4360">
        <w:rPr>
          <w:b/>
          <w:bCs/>
        </w:rPr>
        <w:t xml:space="preserve">English language </w:t>
      </w:r>
      <w:r w:rsidR="00CA623F" w:rsidRPr="002E4360">
        <w:rPr>
          <w:b/>
          <w:bCs/>
        </w:rPr>
        <w:t>requirements</w:t>
      </w:r>
      <w:r w:rsidR="00B9794F" w:rsidRPr="005B6359">
        <w:rPr>
          <w:b/>
          <w:bCs/>
        </w:rPr>
        <w:t xml:space="preserve">: </w:t>
      </w:r>
      <w:r w:rsidR="00B9794F" w:rsidRPr="00B9794F">
        <w:t xml:space="preserve">The English language requirements standard requires a disability worker to be competent in speaking or </w:t>
      </w:r>
      <w:r w:rsidR="00544E27">
        <w:t xml:space="preserve">otherwise </w:t>
      </w:r>
      <w:r w:rsidR="00B9794F" w:rsidRPr="00B9794F">
        <w:t>communicating in English. This is administered through a self-declaration that the applicant can communicate in English</w:t>
      </w:r>
      <w:r w:rsidR="00375E03">
        <w:t>.</w:t>
      </w:r>
    </w:p>
    <w:p w14:paraId="4BEA31AB" w14:textId="29299959" w:rsidR="005B2634" w:rsidRPr="003E0C10" w:rsidRDefault="005B2634" w:rsidP="00375E03">
      <w:pPr>
        <w:pStyle w:val="Heading2"/>
        <w:rPr>
          <w:lang w:val="en-AU" w:eastAsia="en-AU"/>
        </w:rPr>
      </w:pPr>
      <w:bookmarkStart w:id="28" w:name="_Toc175645641"/>
      <w:bookmarkStart w:id="29" w:name="_Toc178748542"/>
      <w:bookmarkStart w:id="30" w:name="_Toc178753824"/>
      <w:r w:rsidRPr="003E0C10">
        <w:rPr>
          <w:lang w:val="en-AU" w:eastAsia="en-AU"/>
        </w:rPr>
        <w:t>P</w:t>
      </w:r>
      <w:r w:rsidR="00DB1F4B" w:rsidRPr="003E0C10">
        <w:rPr>
          <w:lang w:val="en-AU" w:eastAsia="en-AU"/>
        </w:rPr>
        <w:t>roposed amend</w:t>
      </w:r>
      <w:r w:rsidR="00200E62">
        <w:rPr>
          <w:lang w:val="en-AU" w:eastAsia="en-AU"/>
        </w:rPr>
        <w:t>ments to the</w:t>
      </w:r>
      <w:r w:rsidR="00DB1F4B" w:rsidRPr="003E0C10">
        <w:rPr>
          <w:lang w:val="en-AU" w:eastAsia="en-AU"/>
        </w:rPr>
        <w:t xml:space="preserve"> </w:t>
      </w:r>
      <w:r w:rsidR="00200E62">
        <w:rPr>
          <w:lang w:val="en-AU" w:eastAsia="en-AU"/>
        </w:rPr>
        <w:t>r</w:t>
      </w:r>
      <w:r w:rsidR="00C74910">
        <w:rPr>
          <w:lang w:val="en-AU" w:eastAsia="en-AU"/>
        </w:rPr>
        <w:t xml:space="preserve">egistration </w:t>
      </w:r>
      <w:r w:rsidR="00DB1F4B" w:rsidRPr="003E0C10">
        <w:rPr>
          <w:lang w:val="en-AU" w:eastAsia="en-AU"/>
        </w:rPr>
        <w:t>standard</w:t>
      </w:r>
      <w:r w:rsidR="00375E03">
        <w:rPr>
          <w:lang w:val="en-AU" w:eastAsia="en-AU"/>
        </w:rPr>
        <w:t>s</w:t>
      </w:r>
      <w:bookmarkEnd w:id="28"/>
      <w:bookmarkEnd w:id="29"/>
      <w:bookmarkEnd w:id="30"/>
    </w:p>
    <w:p w14:paraId="5179D631" w14:textId="6A35C294" w:rsidR="00DB1F4B" w:rsidRPr="00E15B73" w:rsidRDefault="00D2147F" w:rsidP="00E15B73">
      <w:pPr>
        <w:pStyle w:val="Heading3"/>
      </w:pPr>
      <w:bookmarkStart w:id="31" w:name="_Toc175645642"/>
      <w:bookmarkStart w:id="32" w:name="_Toc178748543"/>
      <w:bookmarkStart w:id="33" w:name="_Toc178753825"/>
      <w:r w:rsidRPr="00E15B73">
        <w:t>1.</w:t>
      </w:r>
      <w:r w:rsidR="00E15B73">
        <w:t xml:space="preserve"> </w:t>
      </w:r>
      <w:r w:rsidR="00DB1F4B" w:rsidRPr="00E15B73">
        <w:t xml:space="preserve">Criminal history </w:t>
      </w:r>
      <w:r w:rsidR="003045F9" w:rsidRPr="00E15B73">
        <w:t xml:space="preserve">registration </w:t>
      </w:r>
      <w:r w:rsidR="00B32033" w:rsidRPr="00E15B73">
        <w:t>standard</w:t>
      </w:r>
      <w:bookmarkEnd w:id="31"/>
      <w:bookmarkEnd w:id="32"/>
      <w:bookmarkEnd w:id="33"/>
      <w:r w:rsidR="00B32033" w:rsidRPr="00E15B73">
        <w:t xml:space="preserve"> </w:t>
      </w:r>
    </w:p>
    <w:p w14:paraId="53486FFD" w14:textId="0F991F36" w:rsidR="00DA4B73" w:rsidRDefault="00344421" w:rsidP="00E15B73">
      <w:pPr>
        <w:pStyle w:val="VDWCbody"/>
      </w:pPr>
      <w:r>
        <w:t>T</w:t>
      </w:r>
      <w:r w:rsidR="00C21A17" w:rsidRPr="0001164C">
        <w:t xml:space="preserve">he Act </w:t>
      </w:r>
      <w:r>
        <w:t xml:space="preserve">requires </w:t>
      </w:r>
      <w:r w:rsidR="000E0D30">
        <w:t>the Board to</w:t>
      </w:r>
      <w:r w:rsidR="00314226">
        <w:t xml:space="preserve"> assess </w:t>
      </w:r>
      <w:r w:rsidR="00B802DF">
        <w:t xml:space="preserve">if a </w:t>
      </w:r>
      <w:r w:rsidR="00B1720A">
        <w:t>person</w:t>
      </w:r>
      <w:r w:rsidR="0067525B">
        <w:t xml:space="preserve"> applying for registration</w:t>
      </w:r>
      <w:r w:rsidR="00B56B1B">
        <w:t xml:space="preserve"> </w:t>
      </w:r>
      <w:r w:rsidR="00B802DF">
        <w:t>is</w:t>
      </w:r>
      <w:r w:rsidR="00170EE8">
        <w:t xml:space="preserve"> suitable</w:t>
      </w:r>
      <w:r w:rsidR="00DA4B73">
        <w:t xml:space="preserve"> to</w:t>
      </w:r>
      <w:r w:rsidR="00B1720A">
        <w:t xml:space="preserve"> practi</w:t>
      </w:r>
      <w:r w:rsidR="00C1526D">
        <w:t>s</w:t>
      </w:r>
      <w:r w:rsidR="00B1720A">
        <w:t>e as a disability worker</w:t>
      </w:r>
      <w:r w:rsidR="00C1526D">
        <w:t>. This</w:t>
      </w:r>
      <w:r w:rsidR="00B56B1B">
        <w:t xml:space="preserve"> </w:t>
      </w:r>
      <w:r w:rsidR="008D292A">
        <w:t>involves</w:t>
      </w:r>
      <w:r w:rsidR="00C1526D">
        <w:t xml:space="preserve"> </w:t>
      </w:r>
      <w:r w:rsidR="0067525B">
        <w:t xml:space="preserve">the Board </w:t>
      </w:r>
      <w:r w:rsidR="00C1526D">
        <w:t>review</w:t>
      </w:r>
      <w:r w:rsidR="008D292A">
        <w:t>ing</w:t>
      </w:r>
      <w:r w:rsidR="00C1526D">
        <w:t xml:space="preserve"> </w:t>
      </w:r>
      <w:r w:rsidR="00B56B1B">
        <w:t>a person’s criminal history</w:t>
      </w:r>
      <w:r w:rsidR="00B1720A">
        <w:t>.</w:t>
      </w:r>
      <w:r w:rsidR="00170EE8">
        <w:t xml:space="preserve"> </w:t>
      </w:r>
      <w:r w:rsidR="00DD5BAE">
        <w:t xml:space="preserve">The Act also allows for the Board to consider the criminal history of registered disability workers to </w:t>
      </w:r>
      <w:r w:rsidR="008D292A">
        <w:t xml:space="preserve">decide </w:t>
      </w:r>
      <w:r w:rsidR="0090333F">
        <w:t>if that criminal history affects their suitability to practi</w:t>
      </w:r>
      <w:r w:rsidR="00C1526D">
        <w:t>s</w:t>
      </w:r>
      <w:r w:rsidR="0090333F">
        <w:t xml:space="preserve">e and to remain registered. </w:t>
      </w:r>
      <w:r w:rsidR="00DA4B73">
        <w:t xml:space="preserve">The </w:t>
      </w:r>
      <w:r w:rsidR="00F87859">
        <w:t>c</w:t>
      </w:r>
      <w:r w:rsidR="00DA4B73">
        <w:t xml:space="preserve">riminal history </w:t>
      </w:r>
      <w:r w:rsidR="007041BB">
        <w:t xml:space="preserve">registration </w:t>
      </w:r>
      <w:r w:rsidR="00DA4B73">
        <w:t xml:space="preserve">standard was set to </w:t>
      </w:r>
      <w:r w:rsidR="00C303AC">
        <w:t>meet this requirement.</w:t>
      </w:r>
    </w:p>
    <w:p w14:paraId="6BD050C3" w14:textId="6CDEC436" w:rsidR="0092243E" w:rsidRDefault="005B3650" w:rsidP="00E15B73">
      <w:pPr>
        <w:pStyle w:val="VDWCbody"/>
        <w:rPr>
          <w:rStyle w:val="normaltextrun"/>
          <w:rFonts w:eastAsia="MS Gothic" w:cs="Arial"/>
        </w:rPr>
      </w:pPr>
      <w:r>
        <w:rPr>
          <w:rStyle w:val="normaltextrun"/>
          <w:rFonts w:eastAsia="MS Gothic" w:cs="Arial"/>
        </w:rPr>
        <w:t>In 20</w:t>
      </w:r>
      <w:r w:rsidR="004B0C26">
        <w:rPr>
          <w:rStyle w:val="normaltextrun"/>
          <w:rFonts w:eastAsia="MS Gothic" w:cs="Arial"/>
        </w:rPr>
        <w:t>20</w:t>
      </w:r>
      <w:r>
        <w:rPr>
          <w:rStyle w:val="normaltextrun"/>
          <w:rFonts w:eastAsia="MS Gothic" w:cs="Arial"/>
        </w:rPr>
        <w:t xml:space="preserve"> the Board set a </w:t>
      </w:r>
      <w:r w:rsidR="0081457C" w:rsidRPr="00C347C2">
        <w:rPr>
          <w:rStyle w:val="normaltextrun"/>
          <w:rFonts w:eastAsia="MS Gothic" w:cs="Arial"/>
        </w:rPr>
        <w:t xml:space="preserve">criminal history registration </w:t>
      </w:r>
      <w:r w:rsidR="00C347C2" w:rsidRPr="00C347C2">
        <w:rPr>
          <w:rStyle w:val="normaltextrun"/>
          <w:rFonts w:eastAsia="MS Gothic" w:cs="Arial"/>
        </w:rPr>
        <w:t xml:space="preserve">standard </w:t>
      </w:r>
      <w:r w:rsidR="0090333F">
        <w:rPr>
          <w:rStyle w:val="normaltextrun"/>
          <w:rFonts w:eastAsia="MS Gothic" w:cs="Arial"/>
        </w:rPr>
        <w:t xml:space="preserve">that </w:t>
      </w:r>
      <w:r w:rsidR="00394D71">
        <w:rPr>
          <w:rStyle w:val="normaltextrun"/>
          <w:rFonts w:eastAsia="MS Gothic" w:cs="Arial"/>
        </w:rPr>
        <w:t>is consistent</w:t>
      </w:r>
      <w:r w:rsidR="00394D71" w:rsidRPr="00C347C2">
        <w:rPr>
          <w:rStyle w:val="normaltextrun"/>
          <w:rFonts w:eastAsia="MS Gothic" w:cs="Arial"/>
        </w:rPr>
        <w:t xml:space="preserve"> </w:t>
      </w:r>
      <w:r w:rsidR="00C347C2" w:rsidRPr="00C347C2">
        <w:rPr>
          <w:rStyle w:val="normaltextrun"/>
          <w:rFonts w:eastAsia="MS Gothic" w:cs="Arial"/>
        </w:rPr>
        <w:t>with th</w:t>
      </w:r>
      <w:r w:rsidR="00A33772">
        <w:rPr>
          <w:rStyle w:val="normaltextrun"/>
          <w:rFonts w:eastAsia="MS Gothic" w:cs="Arial"/>
        </w:rPr>
        <w:t>e</w:t>
      </w:r>
      <w:r w:rsidR="00C347C2" w:rsidRPr="00C347C2">
        <w:rPr>
          <w:rStyle w:val="normaltextrun"/>
          <w:rFonts w:eastAsia="MS Gothic" w:cs="Arial"/>
        </w:rPr>
        <w:t xml:space="preserve"> </w:t>
      </w:r>
      <w:r w:rsidR="00431525">
        <w:rPr>
          <w:rStyle w:val="normaltextrun"/>
          <w:rFonts w:eastAsia="MS Gothic" w:cs="Arial"/>
        </w:rPr>
        <w:t xml:space="preserve">NDIS </w:t>
      </w:r>
      <w:r w:rsidR="008D292A">
        <w:rPr>
          <w:rStyle w:val="normaltextrun"/>
          <w:rFonts w:eastAsia="MS Gothic" w:cs="Arial"/>
        </w:rPr>
        <w:t>w</w:t>
      </w:r>
      <w:r w:rsidR="00C347C2" w:rsidRPr="00C347C2">
        <w:rPr>
          <w:rStyle w:val="normaltextrun"/>
          <w:rFonts w:eastAsia="MS Gothic" w:cs="Arial"/>
        </w:rPr>
        <w:t xml:space="preserve">orker </w:t>
      </w:r>
      <w:r w:rsidR="008D292A">
        <w:rPr>
          <w:rStyle w:val="normaltextrun"/>
          <w:rFonts w:eastAsia="MS Gothic" w:cs="Arial"/>
        </w:rPr>
        <w:t>s</w:t>
      </w:r>
      <w:r w:rsidR="00C347C2" w:rsidRPr="00C347C2">
        <w:rPr>
          <w:rStyle w:val="normaltextrun"/>
          <w:rFonts w:eastAsia="MS Gothic" w:cs="Arial"/>
        </w:rPr>
        <w:t xml:space="preserve">creening </w:t>
      </w:r>
      <w:r w:rsidR="008D292A">
        <w:rPr>
          <w:rStyle w:val="normaltextrun"/>
          <w:rFonts w:eastAsia="MS Gothic" w:cs="Arial"/>
        </w:rPr>
        <w:t>c</w:t>
      </w:r>
      <w:r w:rsidR="00C347C2" w:rsidRPr="00C347C2">
        <w:rPr>
          <w:rStyle w:val="normaltextrun"/>
          <w:rFonts w:eastAsia="MS Gothic" w:cs="Arial"/>
        </w:rPr>
        <w:t xml:space="preserve">heck (NDIS check). This means that </w:t>
      </w:r>
      <w:r>
        <w:rPr>
          <w:rStyle w:val="normaltextrun"/>
          <w:rFonts w:eastAsia="MS Gothic" w:cs="Arial"/>
        </w:rPr>
        <w:t>the Board assesses a person’s</w:t>
      </w:r>
      <w:r w:rsidRPr="00C347C2">
        <w:rPr>
          <w:rStyle w:val="normaltextrun"/>
          <w:rFonts w:eastAsia="MS Gothic" w:cs="Arial"/>
        </w:rPr>
        <w:t xml:space="preserve"> </w:t>
      </w:r>
      <w:r w:rsidR="00C347C2" w:rsidRPr="00C347C2">
        <w:rPr>
          <w:rStyle w:val="normaltextrun"/>
          <w:rFonts w:eastAsia="MS Gothic" w:cs="Arial"/>
        </w:rPr>
        <w:t>criminal history using the same decision</w:t>
      </w:r>
      <w:r w:rsidR="00446B97">
        <w:rPr>
          <w:rStyle w:val="normaltextrun"/>
          <w:rFonts w:eastAsia="MS Gothic" w:cs="Arial"/>
        </w:rPr>
        <w:t>-</w:t>
      </w:r>
      <w:r w:rsidR="00C347C2" w:rsidRPr="00C347C2">
        <w:rPr>
          <w:rStyle w:val="normaltextrun"/>
          <w:rFonts w:eastAsia="MS Gothic" w:cs="Arial"/>
        </w:rPr>
        <w:t>making</w:t>
      </w:r>
      <w:r w:rsidR="00446B97">
        <w:rPr>
          <w:rStyle w:val="normaltextrun"/>
          <w:rFonts w:eastAsia="MS Gothic" w:cs="Arial"/>
        </w:rPr>
        <w:t xml:space="preserve"> </w:t>
      </w:r>
      <w:r w:rsidR="00C347C2" w:rsidRPr="00C347C2">
        <w:rPr>
          <w:rStyle w:val="normaltextrun"/>
          <w:rFonts w:eastAsia="MS Gothic" w:cs="Arial"/>
        </w:rPr>
        <w:t xml:space="preserve">framework for applications for NDIS checks, set out in the </w:t>
      </w:r>
      <w:r w:rsidR="00C347C2" w:rsidRPr="005B6359">
        <w:rPr>
          <w:rStyle w:val="normaltextrun"/>
          <w:rFonts w:eastAsia="MS Gothic" w:cs="Arial"/>
        </w:rPr>
        <w:t>Worker Screening Act</w:t>
      </w:r>
      <w:r w:rsidR="00C347C2" w:rsidRPr="00C347C2">
        <w:rPr>
          <w:rStyle w:val="normaltextrun"/>
          <w:rFonts w:eastAsia="MS Gothic" w:cs="Arial"/>
        </w:rPr>
        <w:t>. </w:t>
      </w:r>
    </w:p>
    <w:p w14:paraId="5592BCCE" w14:textId="0AF2814A" w:rsidR="002F0796" w:rsidRPr="00C347C2" w:rsidRDefault="00621CBD" w:rsidP="00E15B73">
      <w:pPr>
        <w:pStyle w:val="VDWCbody"/>
      </w:pPr>
      <w:r w:rsidRPr="00C347C2">
        <w:rPr>
          <w:rStyle w:val="normaltextrun"/>
          <w:rFonts w:eastAsia="MS Gothic" w:cs="Arial"/>
        </w:rPr>
        <w:t xml:space="preserve">The </w:t>
      </w:r>
      <w:r w:rsidR="00347260">
        <w:rPr>
          <w:rStyle w:val="normaltextrun"/>
          <w:rFonts w:eastAsia="MS Gothic" w:cs="Arial"/>
        </w:rPr>
        <w:t>proposed</w:t>
      </w:r>
      <w:r w:rsidRPr="00C347C2">
        <w:rPr>
          <w:rStyle w:val="normaltextrun"/>
          <w:rFonts w:eastAsia="MS Gothic" w:cs="Arial"/>
        </w:rPr>
        <w:t xml:space="preserve"> standard </w:t>
      </w:r>
      <w:r w:rsidR="007041BB">
        <w:rPr>
          <w:rStyle w:val="normaltextrun"/>
          <w:rFonts w:eastAsia="MS Gothic" w:cs="Arial"/>
        </w:rPr>
        <w:t>confirms this framework</w:t>
      </w:r>
      <w:r w:rsidR="008D292A">
        <w:rPr>
          <w:rStyle w:val="normaltextrun"/>
          <w:rFonts w:eastAsia="MS Gothic" w:cs="Arial"/>
        </w:rPr>
        <w:t>.</w:t>
      </w:r>
      <w:r w:rsidR="007041BB">
        <w:rPr>
          <w:rStyle w:val="normaltextrun"/>
          <w:rFonts w:eastAsia="MS Gothic" w:cs="Arial"/>
        </w:rPr>
        <w:t xml:space="preserve"> </w:t>
      </w:r>
      <w:r w:rsidR="008D292A">
        <w:rPr>
          <w:rStyle w:val="normaltextrun"/>
          <w:rFonts w:eastAsia="MS Gothic" w:cs="Arial"/>
        </w:rPr>
        <w:t>It</w:t>
      </w:r>
      <w:r w:rsidR="00586945">
        <w:rPr>
          <w:rStyle w:val="normaltextrun"/>
          <w:rFonts w:eastAsia="MS Gothic" w:cs="Arial"/>
        </w:rPr>
        <w:t xml:space="preserve"> </w:t>
      </w:r>
      <w:r w:rsidRPr="00C347C2">
        <w:rPr>
          <w:rStyle w:val="normaltextrun"/>
          <w:rFonts w:eastAsia="MS Gothic" w:cs="Arial"/>
        </w:rPr>
        <w:t xml:space="preserve">sets out the factors the Board considers when </w:t>
      </w:r>
      <w:r w:rsidR="008D292A">
        <w:rPr>
          <w:rStyle w:val="normaltextrun"/>
          <w:rFonts w:eastAsia="MS Gothic" w:cs="Arial"/>
        </w:rPr>
        <w:t>deciding</w:t>
      </w:r>
      <w:r w:rsidR="008D292A" w:rsidRPr="00C347C2">
        <w:rPr>
          <w:rStyle w:val="normaltextrun"/>
          <w:rFonts w:eastAsia="MS Gothic" w:cs="Arial"/>
        </w:rPr>
        <w:t xml:space="preserve"> </w:t>
      </w:r>
      <w:r w:rsidRPr="00C347C2">
        <w:rPr>
          <w:rStyle w:val="normaltextrun"/>
          <w:rFonts w:eastAsia="MS Gothic" w:cs="Arial"/>
        </w:rPr>
        <w:t xml:space="preserve">whether </w:t>
      </w:r>
      <w:r w:rsidR="00C1526D">
        <w:rPr>
          <w:rStyle w:val="normaltextrun"/>
          <w:rFonts w:eastAsia="MS Gothic" w:cs="Arial"/>
        </w:rPr>
        <w:t xml:space="preserve">a person’s </w:t>
      </w:r>
      <w:r w:rsidRPr="00C347C2">
        <w:rPr>
          <w:rStyle w:val="normaltextrun"/>
          <w:rFonts w:eastAsia="MS Gothic" w:cs="Arial"/>
        </w:rPr>
        <w:t>criminal history is relevant to their suitability to practi</w:t>
      </w:r>
      <w:r w:rsidR="00C1526D">
        <w:rPr>
          <w:rStyle w:val="normaltextrun"/>
          <w:rFonts w:eastAsia="MS Gothic" w:cs="Arial"/>
        </w:rPr>
        <w:t>s</w:t>
      </w:r>
      <w:r w:rsidRPr="00C347C2">
        <w:rPr>
          <w:rStyle w:val="normaltextrun"/>
          <w:rFonts w:eastAsia="MS Gothic" w:cs="Arial"/>
        </w:rPr>
        <w:t>e as a disability worker.</w:t>
      </w:r>
      <w:r w:rsidR="00446B97">
        <w:rPr>
          <w:rStyle w:val="eop"/>
          <w:rFonts w:eastAsia="MS Mincho" w:cs="Arial"/>
        </w:rPr>
        <w:t xml:space="preserve"> </w:t>
      </w:r>
    </w:p>
    <w:p w14:paraId="4B2FCD8F" w14:textId="1660396A" w:rsidR="00FF6782" w:rsidRPr="00E14CFB" w:rsidRDefault="00FF6782" w:rsidP="00E15B73">
      <w:pPr>
        <w:pStyle w:val="Heading4"/>
      </w:pPr>
      <w:r w:rsidRPr="00E14CFB">
        <w:t xml:space="preserve">Summary of changes </w:t>
      </w:r>
    </w:p>
    <w:p w14:paraId="45C8416A" w14:textId="2E467E30" w:rsidR="00B53D07" w:rsidRDefault="003F24CF" w:rsidP="00E15B73">
      <w:pPr>
        <w:pStyle w:val="VDWCbody"/>
      </w:pPr>
      <w:r w:rsidRPr="009F0C65">
        <w:t xml:space="preserve">There are </w:t>
      </w:r>
      <w:r w:rsidRPr="00E4505B">
        <w:rPr>
          <w:b/>
          <w:bCs/>
        </w:rPr>
        <w:t xml:space="preserve">no </w:t>
      </w:r>
      <w:r w:rsidR="00347260">
        <w:rPr>
          <w:b/>
          <w:bCs/>
        </w:rPr>
        <w:t xml:space="preserve">proposed </w:t>
      </w:r>
      <w:r w:rsidRPr="00E4505B">
        <w:rPr>
          <w:b/>
          <w:bCs/>
        </w:rPr>
        <w:t>changes</w:t>
      </w:r>
      <w:r w:rsidRPr="009F0C65">
        <w:t xml:space="preserve"> to th</w:t>
      </w:r>
      <w:r w:rsidR="00347260">
        <w:t>e</w:t>
      </w:r>
      <w:r w:rsidRPr="009F0C65">
        <w:t xml:space="preserve"> core requirement in the standard.</w:t>
      </w:r>
      <w:r w:rsidR="00BB0FA6">
        <w:t xml:space="preserve"> A person applying for registration </w:t>
      </w:r>
      <w:r w:rsidR="00CD7315">
        <w:t>must submit to</w:t>
      </w:r>
      <w:r w:rsidR="00BB0FA6">
        <w:t xml:space="preserve"> a criminal history check</w:t>
      </w:r>
      <w:r w:rsidR="008D292A">
        <w:t>.</w:t>
      </w:r>
      <w:r w:rsidR="00BB0FA6">
        <w:t xml:space="preserve"> </w:t>
      </w:r>
      <w:r w:rsidR="008D292A">
        <w:t>R</w:t>
      </w:r>
      <w:r w:rsidR="00D53C0C">
        <w:t>egistered disability wo</w:t>
      </w:r>
      <w:r w:rsidR="00433E89">
        <w:t xml:space="preserve">rkers must advise the Board of </w:t>
      </w:r>
      <w:r w:rsidR="00962E16">
        <w:t>changes</w:t>
      </w:r>
      <w:r w:rsidR="00433E89">
        <w:t xml:space="preserve"> to their criminal history. </w:t>
      </w:r>
      <w:r w:rsidR="00FC4FCB" w:rsidRPr="009F0C65">
        <w:t xml:space="preserve">The </w:t>
      </w:r>
      <w:r w:rsidR="009874E7">
        <w:t xml:space="preserve">proposed </w:t>
      </w:r>
      <w:r w:rsidR="00C1526D">
        <w:t>amendment</w:t>
      </w:r>
      <w:r w:rsidR="00C1526D" w:rsidRPr="009F0C65">
        <w:t xml:space="preserve"> </w:t>
      </w:r>
      <w:r w:rsidR="00FC4FCB" w:rsidRPr="009F0C65">
        <w:t>provide</w:t>
      </w:r>
      <w:r w:rsidR="00C76C90">
        <w:t>s</w:t>
      </w:r>
      <w:r w:rsidR="00FC4FCB" w:rsidRPr="009F0C65">
        <w:t xml:space="preserve"> more information on what </w:t>
      </w:r>
      <w:r w:rsidR="00DD3C66">
        <w:t>a</w:t>
      </w:r>
      <w:r w:rsidR="00DD3C66" w:rsidRPr="009F0C65">
        <w:t xml:space="preserve"> </w:t>
      </w:r>
      <w:r w:rsidR="00FC4FCB" w:rsidRPr="009F0C65">
        <w:t>disability worker must do</w:t>
      </w:r>
      <w:r w:rsidR="008D292A">
        <w:t>. It</w:t>
      </w:r>
      <w:r w:rsidR="00FC4FCB" w:rsidRPr="009F0C65">
        <w:t xml:space="preserve"> </w:t>
      </w:r>
      <w:r w:rsidR="008D292A">
        <w:t>confirms</w:t>
      </w:r>
      <w:r w:rsidR="00FC4FCB" w:rsidRPr="009F0C65">
        <w:t xml:space="preserve"> the </w:t>
      </w:r>
      <w:r w:rsidR="00FC4FCB" w:rsidRPr="00E251F6">
        <w:t>NDIS</w:t>
      </w:r>
      <w:r w:rsidR="00407F93" w:rsidRPr="00E251F6">
        <w:t xml:space="preserve"> check</w:t>
      </w:r>
      <w:r w:rsidR="00407F93" w:rsidRPr="009F0C65">
        <w:t xml:space="preserve"> </w:t>
      </w:r>
      <w:r w:rsidR="00FC4FCB" w:rsidRPr="009F0C65">
        <w:t xml:space="preserve">as proof they have already </w:t>
      </w:r>
      <w:r w:rsidR="008D292A">
        <w:t>had</w:t>
      </w:r>
      <w:r w:rsidR="008D292A" w:rsidRPr="009F0C65">
        <w:t xml:space="preserve"> </w:t>
      </w:r>
      <w:r w:rsidR="00FC4FCB" w:rsidRPr="009F0C65">
        <w:t>a criminal history check. </w:t>
      </w:r>
    </w:p>
    <w:p w14:paraId="0AC43F67" w14:textId="29563A92" w:rsidR="004605D4" w:rsidRDefault="00E07A4C" w:rsidP="00E15B73">
      <w:pPr>
        <w:pStyle w:val="VDWCbody"/>
        <w:rPr>
          <w:rStyle w:val="eop"/>
          <w:rFonts w:eastAsia="MS Mincho" w:cs="Arial"/>
        </w:rPr>
      </w:pPr>
      <w:r>
        <w:lastRenderedPageBreak/>
        <w:t xml:space="preserve">The </w:t>
      </w:r>
      <w:r w:rsidR="000C7391">
        <w:t xml:space="preserve">proposed </w:t>
      </w:r>
      <w:r w:rsidR="00890004">
        <w:t>change</w:t>
      </w:r>
      <w:r w:rsidR="00C1526D" w:rsidRPr="009F0C65">
        <w:t xml:space="preserve"> </w:t>
      </w:r>
      <w:r w:rsidR="000C7391">
        <w:t>also</w:t>
      </w:r>
      <w:r w:rsidR="0078580C" w:rsidRPr="009F0C65">
        <w:t xml:space="preserve"> </w:t>
      </w:r>
      <w:r w:rsidR="00DD3C66">
        <w:t>outlines</w:t>
      </w:r>
      <w:r w:rsidR="0078580C" w:rsidRPr="009F0C65">
        <w:t xml:space="preserve"> the relevant factors </w:t>
      </w:r>
      <w:r w:rsidR="00F8142E">
        <w:t xml:space="preserve">applied </w:t>
      </w:r>
      <w:r w:rsidR="000C7391">
        <w:t>by the</w:t>
      </w:r>
      <w:r w:rsidR="0078580C" w:rsidRPr="009F0C65">
        <w:t xml:space="preserve"> Board </w:t>
      </w:r>
      <w:r w:rsidR="000C7391">
        <w:t xml:space="preserve">to </w:t>
      </w:r>
      <w:r w:rsidR="0078580C" w:rsidRPr="009F0C65">
        <w:t>assess the suitability of a disability worker</w:t>
      </w:r>
      <w:r w:rsidR="000C7391">
        <w:t>. This includes the classification of the charge, offen</w:t>
      </w:r>
      <w:r w:rsidR="00DD3C66">
        <w:t>c</w:t>
      </w:r>
      <w:r w:rsidR="000C7391">
        <w:t xml:space="preserve">e or conduct consistent with the </w:t>
      </w:r>
      <w:r w:rsidR="000C7391" w:rsidRPr="005B6359">
        <w:t>Worker Screening Act</w:t>
      </w:r>
      <w:r w:rsidR="000C7391">
        <w:rPr>
          <w:rStyle w:val="eop"/>
          <w:rFonts w:eastAsia="MS Mincho" w:cs="Arial"/>
        </w:rPr>
        <w:t>. These categories</w:t>
      </w:r>
      <w:r w:rsidR="00266512">
        <w:rPr>
          <w:rStyle w:val="eop"/>
          <w:rFonts w:eastAsia="MS Mincho" w:cs="Arial"/>
        </w:rPr>
        <w:t xml:space="preserve"> are defined</w:t>
      </w:r>
      <w:r w:rsidR="00AC6640">
        <w:rPr>
          <w:rStyle w:val="eop"/>
          <w:rFonts w:eastAsia="MS Mincho" w:cs="Arial"/>
        </w:rPr>
        <w:t xml:space="preserve"> in the standard</w:t>
      </w:r>
      <w:r w:rsidR="00266512">
        <w:rPr>
          <w:rStyle w:val="eop"/>
          <w:rFonts w:eastAsia="MS Mincho" w:cs="Arial"/>
        </w:rPr>
        <w:t xml:space="preserve"> to </w:t>
      </w:r>
      <w:r w:rsidR="00FE65DF">
        <w:rPr>
          <w:rStyle w:val="eop"/>
          <w:rFonts w:eastAsia="MS Mincho" w:cs="Arial"/>
        </w:rPr>
        <w:t xml:space="preserve">provide </w:t>
      </w:r>
      <w:r w:rsidR="00266512">
        <w:rPr>
          <w:rStyle w:val="eop"/>
          <w:rFonts w:eastAsia="MS Mincho" w:cs="Arial"/>
        </w:rPr>
        <w:t>transparency and accountability of how the standard is applied and assessed.</w:t>
      </w:r>
    </w:p>
    <w:p w14:paraId="0AE020AA" w14:textId="7F5E4ADD" w:rsidR="00CF026B" w:rsidRPr="00CF026B" w:rsidRDefault="00CF026B" w:rsidP="009E6902">
      <w:pPr>
        <w:pStyle w:val="Heading4"/>
        <w:rPr>
          <w:lang w:val="en-AU" w:eastAsia="en-AU"/>
        </w:rPr>
      </w:pPr>
      <w:r w:rsidRPr="00CF026B">
        <w:rPr>
          <w:lang w:val="en-AU" w:eastAsia="en-AU"/>
        </w:rPr>
        <w:t xml:space="preserve">Offence categories and how the Board </w:t>
      </w:r>
      <w:r w:rsidR="00586945">
        <w:rPr>
          <w:lang w:val="en-AU" w:eastAsia="en-AU"/>
        </w:rPr>
        <w:t>assesses criminal history</w:t>
      </w:r>
    </w:p>
    <w:p w14:paraId="25C1084B" w14:textId="481647B1" w:rsidR="004605D4" w:rsidRDefault="004605D4" w:rsidP="00E15B73">
      <w:pPr>
        <w:pStyle w:val="VDWCbody"/>
      </w:pPr>
      <w:r w:rsidRPr="000B1ABD">
        <w:t xml:space="preserve">Criminal offences are classified into </w:t>
      </w:r>
      <w:r>
        <w:t xml:space="preserve">categories </w:t>
      </w:r>
      <w:r w:rsidRPr="000B1ABD">
        <w:t xml:space="preserve">A, B and C. </w:t>
      </w:r>
      <w:r>
        <w:t xml:space="preserve">These are taken from the categories used in Schedules 1 and 3 of the </w:t>
      </w:r>
      <w:r w:rsidR="00446B97" w:rsidRPr="005B6359">
        <w:t>Worker Screening Act</w:t>
      </w:r>
      <w:r>
        <w:t>.</w:t>
      </w:r>
    </w:p>
    <w:p w14:paraId="7967EFB9" w14:textId="3C0F212C" w:rsidR="004605D4" w:rsidRDefault="004605D4" w:rsidP="00E15B73">
      <w:pPr>
        <w:pStyle w:val="VDWCbody"/>
      </w:pPr>
      <w:r>
        <w:t>How an offence is categorised depend</w:t>
      </w:r>
      <w:r w:rsidR="00F93BC5">
        <w:t>s</w:t>
      </w:r>
      <w:r>
        <w:t xml:space="preserve"> on details</w:t>
      </w:r>
      <w:r w:rsidR="00F93BC5">
        <w:t xml:space="preserve"> of the offence and the circumstances</w:t>
      </w:r>
      <w:r w:rsidR="00C1526D">
        <w:t xml:space="preserve"> – f</w:t>
      </w:r>
      <w:r>
        <w:t>or example, whether the person charged was an adult or child at the time. In all cases, if the Board proposes to refuse registration, the Board will tell the applicant why and give them a chance to respon</w:t>
      </w:r>
      <w:r w:rsidR="008D292A">
        <w:t>d</w:t>
      </w:r>
      <w:r>
        <w:t xml:space="preserve">. The Board will consider the response before making a final decision. </w:t>
      </w:r>
    </w:p>
    <w:p w14:paraId="23647B2E" w14:textId="60333483" w:rsidR="004605D4" w:rsidRPr="00D42A72" w:rsidRDefault="004605D4" w:rsidP="00E15B73">
      <w:pPr>
        <w:pStyle w:val="VDWCbody"/>
      </w:pPr>
      <w:r w:rsidRPr="000B1ABD">
        <w:t>Category A offences</w:t>
      </w:r>
      <w:r w:rsidR="008D292A">
        <w:t xml:space="preserve"> are</w:t>
      </w:r>
      <w:r w:rsidRPr="000B1ABD">
        <w:t xml:space="preserve"> in Schedule 1 of the Act</w:t>
      </w:r>
      <w:r w:rsidR="008D292A">
        <w:t>. They</w:t>
      </w:r>
      <w:r w:rsidRPr="000B1ABD">
        <w:t xml:space="preserve"> </w:t>
      </w:r>
      <w:r w:rsidR="00351C98">
        <w:t>include</w:t>
      </w:r>
      <w:r w:rsidRPr="000B1ABD">
        <w:t xml:space="preserve"> the most serious types of offending</w:t>
      </w:r>
      <w:r>
        <w:t xml:space="preserve"> </w:t>
      </w:r>
      <w:r w:rsidRPr="000B1ABD">
        <w:t>and include murder and rape</w:t>
      </w:r>
      <w:r>
        <w:t>.</w:t>
      </w:r>
      <w:r w:rsidRPr="000B1ABD">
        <w:t xml:space="preserve"> </w:t>
      </w:r>
      <w:r>
        <w:t xml:space="preserve">In the case of convictions </w:t>
      </w:r>
      <w:r w:rsidRPr="001801E3">
        <w:t xml:space="preserve">or a finding of guilt for a </w:t>
      </w:r>
      <w:r w:rsidR="00F231E6">
        <w:t>C</w:t>
      </w:r>
      <w:r w:rsidRPr="001801E3">
        <w:t>ategory A offence committed when the person was an adult</w:t>
      </w:r>
      <w:r>
        <w:t>, the</w:t>
      </w:r>
      <w:r w:rsidRPr="001801E3">
        <w:t xml:space="preserve"> Board will consider refus</w:t>
      </w:r>
      <w:r w:rsidR="00F231E6">
        <w:t xml:space="preserve">ing </w:t>
      </w:r>
      <w:r w:rsidRPr="001801E3">
        <w:t>registration.</w:t>
      </w:r>
    </w:p>
    <w:p w14:paraId="60D647A2" w14:textId="6A0BAD66" w:rsidR="004605D4" w:rsidRDefault="004605D4" w:rsidP="00E15B73">
      <w:pPr>
        <w:pStyle w:val="VDWCbody"/>
      </w:pPr>
      <w:r w:rsidRPr="00443C7A">
        <w:t>Category B offences are in Schedule 3 of the Act</w:t>
      </w:r>
      <w:r>
        <w:t xml:space="preserve">. They include offences such as </w:t>
      </w:r>
      <w:r w:rsidRPr="004127D2">
        <w:t>theft, fraud</w:t>
      </w:r>
      <w:r>
        <w:t>, some sexual offences and</w:t>
      </w:r>
      <w:r w:rsidRPr="004127D2">
        <w:t xml:space="preserve"> assault</w:t>
      </w:r>
      <w:r>
        <w:t xml:space="preserve">. </w:t>
      </w:r>
      <w:r w:rsidR="00351C98">
        <w:t xml:space="preserve">For Category </w:t>
      </w:r>
      <w:r w:rsidR="00F231E6">
        <w:t xml:space="preserve">B </w:t>
      </w:r>
      <w:r w:rsidR="00FD49C7">
        <w:t>offences, t</w:t>
      </w:r>
      <w:r>
        <w:t xml:space="preserve">he Board will consider </w:t>
      </w:r>
      <w:r w:rsidRPr="006A6F45">
        <w:t xml:space="preserve">whether exceptional circumstances </w:t>
      </w:r>
      <w:r>
        <w:t xml:space="preserve">mean an application should </w:t>
      </w:r>
      <w:r w:rsidRPr="003D06C0">
        <w:t>not be refused.</w:t>
      </w:r>
    </w:p>
    <w:p w14:paraId="17870D56" w14:textId="1814DDD2" w:rsidR="004605D4" w:rsidRDefault="004605D4" w:rsidP="00E15B73">
      <w:pPr>
        <w:pStyle w:val="VDWCbody"/>
      </w:pPr>
      <w:r w:rsidRPr="001D2080">
        <w:t xml:space="preserve">Category C offences are those not covered by Schedules 1 or 3 of the Act. </w:t>
      </w:r>
      <w:r w:rsidR="00FD49C7">
        <w:t>For Category C offences,</w:t>
      </w:r>
      <w:r w:rsidRPr="001D2080">
        <w:t xml:space="preserve"> the Board will consider whether the applicant poses an unacceptable risk of harm to </w:t>
      </w:r>
      <w:r w:rsidR="00F231E6">
        <w:t>people</w:t>
      </w:r>
      <w:r w:rsidR="00F231E6" w:rsidRPr="001D2080">
        <w:t xml:space="preserve"> </w:t>
      </w:r>
      <w:r w:rsidRPr="001D2080">
        <w:t>with disability.</w:t>
      </w:r>
      <w:r w:rsidR="00446B97">
        <w:t xml:space="preserve"> </w:t>
      </w:r>
    </w:p>
    <w:p w14:paraId="749E0133" w14:textId="0B4FB662" w:rsidR="00EF7899" w:rsidRDefault="008317D9" w:rsidP="00E15B73">
      <w:pPr>
        <w:pStyle w:val="VDWCbody"/>
        <w:rPr>
          <w:rStyle w:val="eop"/>
          <w:rFonts w:eastAsia="MS Mincho" w:cs="Arial"/>
        </w:rPr>
      </w:pPr>
      <w:r>
        <w:t>Depending on the assessment of any conduct</w:t>
      </w:r>
      <w:r w:rsidR="00010425">
        <w:t>,</w:t>
      </w:r>
      <w:r>
        <w:t xml:space="preserve"> the Board may </w:t>
      </w:r>
      <w:r w:rsidR="00CD4A49">
        <w:t>decide that a worker is unsuitable for registration.</w:t>
      </w:r>
      <w:r w:rsidR="001B7347">
        <w:t xml:space="preserve"> However</w:t>
      </w:r>
      <w:r w:rsidR="00FA0A02">
        <w:t>,</w:t>
      </w:r>
      <w:r w:rsidR="001B7347">
        <w:t xml:space="preserve"> </w:t>
      </w:r>
      <w:r w:rsidR="005B6BDA">
        <w:t>not all applicants with a criminal history are refused registration</w:t>
      </w:r>
      <w:r w:rsidR="00421B18">
        <w:t>.</w:t>
      </w:r>
      <w:r w:rsidR="005B6BDA">
        <w:t xml:space="preserve"> </w:t>
      </w:r>
      <w:r w:rsidR="00421B18">
        <w:t>N</w:t>
      </w:r>
      <w:r w:rsidR="005B6BDA">
        <w:t xml:space="preserve">ot all registered disability </w:t>
      </w:r>
      <w:r w:rsidR="00FA0A02">
        <w:t>workers</w:t>
      </w:r>
      <w:r w:rsidR="005B6BDA">
        <w:t xml:space="preserve"> with a criminal history </w:t>
      </w:r>
      <w:r w:rsidR="00F231E6">
        <w:t xml:space="preserve">have </w:t>
      </w:r>
      <w:r w:rsidR="005B6BDA">
        <w:t xml:space="preserve">to stop </w:t>
      </w:r>
      <w:r w:rsidR="008425CA">
        <w:t>practi</w:t>
      </w:r>
      <w:r w:rsidR="00F231E6">
        <w:t>s</w:t>
      </w:r>
      <w:r w:rsidR="008425CA">
        <w:t>ing</w:t>
      </w:r>
      <w:r w:rsidR="00FA0A02">
        <w:t>.</w:t>
      </w:r>
      <w:r w:rsidR="00EF7899" w:rsidRPr="00EF7899">
        <w:rPr>
          <w:rStyle w:val="eop"/>
          <w:rFonts w:eastAsia="MS Mincho" w:cs="Arial"/>
        </w:rPr>
        <w:t xml:space="preserve"> </w:t>
      </w:r>
    </w:p>
    <w:p w14:paraId="6941DDF4" w14:textId="0C147372" w:rsidR="00AE729D" w:rsidRPr="00AE729D" w:rsidRDefault="00687D4A" w:rsidP="00E15B73">
      <w:pPr>
        <w:pStyle w:val="VDWCbody"/>
      </w:pPr>
      <w:r w:rsidRPr="00505F71">
        <w:t xml:space="preserve">The </w:t>
      </w:r>
      <w:r>
        <w:t xml:space="preserve">proposed </w:t>
      </w:r>
      <w:r w:rsidRPr="00505F71">
        <w:t xml:space="preserve">standard sets out the factors the Board considers in </w:t>
      </w:r>
      <w:r w:rsidR="006E6A90">
        <w:t xml:space="preserve">assessing criminal history. This includes </w:t>
      </w:r>
      <w:r w:rsidR="00421B18">
        <w:t>deciding</w:t>
      </w:r>
      <w:r w:rsidR="00421B18" w:rsidRPr="00505F71">
        <w:t xml:space="preserve"> </w:t>
      </w:r>
      <w:r w:rsidRPr="00505F71">
        <w:t xml:space="preserve">whether there are exceptional circumstances (for Category B) or whether a worker poses an unacceptable risk of harm to people with disability (for </w:t>
      </w:r>
      <w:r w:rsidR="000B77BC">
        <w:t>C</w:t>
      </w:r>
      <w:r w:rsidRPr="00505F71">
        <w:t xml:space="preserve">ategory C). </w:t>
      </w:r>
    </w:p>
    <w:p w14:paraId="13A33F48" w14:textId="7D5B0003" w:rsidR="0099205A" w:rsidRPr="00937AC1" w:rsidRDefault="008474B4" w:rsidP="00E15B73">
      <w:pPr>
        <w:pStyle w:val="VDWCbody"/>
      </w:pPr>
      <w:r w:rsidRPr="008474B4">
        <w:t>The Board recognises the influence of</w:t>
      </w:r>
      <w:r w:rsidR="00421B18">
        <w:t xml:space="preserve"> the</w:t>
      </w:r>
      <w:r w:rsidRPr="008474B4">
        <w:t xml:space="preserve"> social determinants of justice. </w:t>
      </w:r>
      <w:r w:rsidR="00BE2938">
        <w:t>‘</w:t>
      </w:r>
      <w:r w:rsidR="00BE2938" w:rsidRPr="00BE2938">
        <w:t>Social determinants</w:t>
      </w:r>
      <w:r w:rsidR="00BE2938">
        <w:t>’</w:t>
      </w:r>
      <w:r w:rsidR="00BE2938" w:rsidRPr="00BE2938">
        <w:t xml:space="preserve"> are the factors in your environment that affect your health</w:t>
      </w:r>
      <w:r w:rsidRPr="008474B4">
        <w:t xml:space="preserve"> and </w:t>
      </w:r>
      <w:r w:rsidR="00BE2938" w:rsidRPr="00BE2938">
        <w:t>wellbeing, like where you live, your income, education and social connections.</w:t>
      </w:r>
      <w:r w:rsidR="00BE2938">
        <w:t xml:space="preserve"> T</w:t>
      </w:r>
      <w:r w:rsidRPr="008474B4">
        <w:t xml:space="preserve">he </w:t>
      </w:r>
      <w:r w:rsidR="00B614ED">
        <w:t>B</w:t>
      </w:r>
      <w:r w:rsidRPr="008474B4">
        <w:t xml:space="preserve">oard acknowledges </w:t>
      </w:r>
      <w:r w:rsidR="00F231E6">
        <w:t>that</w:t>
      </w:r>
      <w:r w:rsidRPr="008474B4">
        <w:t xml:space="preserve"> </w:t>
      </w:r>
      <w:r w:rsidR="00BE2938">
        <w:t>these</w:t>
      </w:r>
      <w:r w:rsidRPr="008474B4">
        <w:t xml:space="preserve"> factors </w:t>
      </w:r>
      <w:r w:rsidR="00BE2938">
        <w:t xml:space="preserve">may affect a person’s </w:t>
      </w:r>
      <w:r w:rsidRPr="008474B4">
        <w:t>criminal history</w:t>
      </w:r>
      <w:r w:rsidR="00BE2938">
        <w:t xml:space="preserve">. </w:t>
      </w:r>
      <w:r w:rsidRPr="008474B4">
        <w:t xml:space="preserve">The Board may consider the social determinants of justice that some people experience to ensure the criminal history standard </w:t>
      </w:r>
      <w:r w:rsidR="00F231E6">
        <w:t xml:space="preserve">is </w:t>
      </w:r>
      <w:r w:rsidRPr="008474B4">
        <w:t xml:space="preserve">applied </w:t>
      </w:r>
      <w:r w:rsidR="00B614ED">
        <w:t>fairly</w:t>
      </w:r>
      <w:r w:rsidRPr="008474B4">
        <w:t xml:space="preserve"> to all applicants.</w:t>
      </w:r>
    </w:p>
    <w:p w14:paraId="1E9E69B8" w14:textId="271C6A4D" w:rsidR="0017178C" w:rsidRDefault="00074E34" w:rsidP="00E15B73">
      <w:pPr>
        <w:pStyle w:val="VDWCbody"/>
      </w:pPr>
      <w:r w:rsidRPr="00505F71">
        <w:t xml:space="preserve">The standard also includes information </w:t>
      </w:r>
      <w:r w:rsidR="00F231E6">
        <w:t xml:space="preserve">about </w:t>
      </w:r>
      <w:r w:rsidRPr="00505F71">
        <w:t>the circumstances where an international criminal check may be required, and what happens if the standard is not met.</w:t>
      </w:r>
    </w:p>
    <w:p w14:paraId="68B4964D" w14:textId="027CEE82" w:rsidR="00B21A67" w:rsidRDefault="00B21A67" w:rsidP="009E6902">
      <w:pPr>
        <w:pStyle w:val="Heading4"/>
      </w:pPr>
      <w:r w:rsidRPr="00B21A67">
        <w:t>Questions</w:t>
      </w:r>
    </w:p>
    <w:p w14:paraId="4C7800BF" w14:textId="6DAC79F1" w:rsidR="00B21A67" w:rsidRDefault="00B21A67" w:rsidP="00E15B73">
      <w:pPr>
        <w:pStyle w:val="VDWCbody"/>
      </w:pPr>
      <w:r w:rsidRPr="00B21A67">
        <w:t xml:space="preserve">CH 1. </w:t>
      </w:r>
      <w:r>
        <w:t>Is the content, language and structure of the proposed criminal history standard</w:t>
      </w:r>
      <w:r w:rsidR="00C41876">
        <w:t xml:space="preserve"> helpful, clear and </w:t>
      </w:r>
      <w:r w:rsidR="00CB6B6B">
        <w:t>workable</w:t>
      </w:r>
      <w:r w:rsidR="00C41876">
        <w:t xml:space="preserve"> for the disability sector?</w:t>
      </w:r>
      <w:r w:rsidR="006823A9">
        <w:t xml:space="preserve"> If not</w:t>
      </w:r>
      <w:r w:rsidR="00F87859">
        <w:t>,</w:t>
      </w:r>
      <w:r w:rsidR="006823A9">
        <w:t xml:space="preserve"> how can this be improved?</w:t>
      </w:r>
    </w:p>
    <w:p w14:paraId="6B1FB721" w14:textId="2CFD60AC" w:rsidR="00C41876" w:rsidRDefault="00C41876" w:rsidP="00E15B73">
      <w:pPr>
        <w:pStyle w:val="VDWCbody"/>
      </w:pPr>
      <w:r>
        <w:t>CH 2. Does the Board’s approach to assessing an applicant’s criminal history appropriately balance safety and suitab</w:t>
      </w:r>
      <w:r w:rsidR="00C57E7A">
        <w:t>ility considerations as well as individual circumstances?</w:t>
      </w:r>
    </w:p>
    <w:p w14:paraId="3261F37D" w14:textId="0826E584" w:rsidR="00C57E7A" w:rsidRDefault="006823A9" w:rsidP="00E15B73">
      <w:pPr>
        <w:pStyle w:val="VDWCbody"/>
      </w:pPr>
      <w:r>
        <w:lastRenderedPageBreak/>
        <w:t xml:space="preserve">CH 3. </w:t>
      </w:r>
      <w:r w:rsidR="005C4748">
        <w:t>If</w:t>
      </w:r>
      <w:r w:rsidR="00C57E7A">
        <w:t xml:space="preserve"> there</w:t>
      </w:r>
      <w:r w:rsidR="005C4748">
        <w:t xml:space="preserve"> are</w:t>
      </w:r>
      <w:r w:rsidR="00C57E7A">
        <w:t xml:space="preserve"> any negative impacts you anticipate from the Board</w:t>
      </w:r>
      <w:r w:rsidR="002634BB">
        <w:t>’s approach</w:t>
      </w:r>
      <w:r w:rsidR="005C4748">
        <w:t xml:space="preserve">, please </w:t>
      </w:r>
      <w:r w:rsidR="0021427E">
        <w:t>describe</w:t>
      </w:r>
      <w:r w:rsidR="00F231E6">
        <w:t xml:space="preserve"> these.</w:t>
      </w:r>
      <w:r>
        <w:t xml:space="preserve"> </w:t>
      </w:r>
    </w:p>
    <w:p w14:paraId="4B150662" w14:textId="4FF16F99" w:rsidR="006A4D4D" w:rsidRPr="00E62616" w:rsidRDefault="002634BB" w:rsidP="00E15B73">
      <w:pPr>
        <w:pStyle w:val="VDWCbody"/>
        <w:rPr>
          <w:rFonts w:eastAsia="Times New Roman"/>
          <w:color w:val="0D0D0D"/>
        </w:rPr>
      </w:pPr>
      <w:r>
        <w:t xml:space="preserve">CH </w:t>
      </w:r>
      <w:r w:rsidR="006823A9">
        <w:t>4</w:t>
      </w:r>
      <w:r>
        <w:t xml:space="preserve">. Do you </w:t>
      </w:r>
      <w:r w:rsidR="00170DD7">
        <w:t>have any other comments on the proposed</w:t>
      </w:r>
      <w:r w:rsidR="00B614ED">
        <w:t xml:space="preserve"> criminal history</w:t>
      </w:r>
      <w:r w:rsidR="00170DD7">
        <w:t xml:space="preserve"> registration standard?</w:t>
      </w:r>
    </w:p>
    <w:p w14:paraId="766E55BC" w14:textId="32239251" w:rsidR="004F406F" w:rsidRPr="00466C97" w:rsidRDefault="00D2147F" w:rsidP="009E6902">
      <w:pPr>
        <w:pStyle w:val="Heading3"/>
        <w:rPr>
          <w:lang w:val="en-AU"/>
        </w:rPr>
      </w:pPr>
      <w:bookmarkStart w:id="34" w:name="_Toc178748544"/>
      <w:bookmarkStart w:id="35" w:name="_Toc178753826"/>
      <w:bookmarkStart w:id="36" w:name="_Toc175645643"/>
      <w:r w:rsidRPr="00466C97">
        <w:rPr>
          <w:lang w:val="en-AU"/>
        </w:rPr>
        <w:t>2.</w:t>
      </w:r>
      <w:r w:rsidR="004F406F" w:rsidRPr="00466C97">
        <w:rPr>
          <w:lang w:val="en-AU"/>
        </w:rPr>
        <w:t xml:space="preserve"> </w:t>
      </w:r>
      <w:r w:rsidR="004F406F" w:rsidRPr="009E6902">
        <w:t>Continuing</w:t>
      </w:r>
      <w:r w:rsidR="004F406F" w:rsidRPr="00466C97">
        <w:rPr>
          <w:lang w:val="en-AU"/>
        </w:rPr>
        <w:t xml:space="preserve"> professional development registration standard</w:t>
      </w:r>
      <w:bookmarkEnd w:id="34"/>
      <w:bookmarkEnd w:id="35"/>
    </w:p>
    <w:p w14:paraId="3F9FF61F" w14:textId="4B1858E3" w:rsidR="001009E8" w:rsidRDefault="001009E8" w:rsidP="00E15B73">
      <w:pPr>
        <w:pStyle w:val="VDWCbody"/>
      </w:pPr>
      <w:r w:rsidRPr="001009E8">
        <w:t xml:space="preserve">The requirement for </w:t>
      </w:r>
      <w:r w:rsidR="005956D6">
        <w:t xml:space="preserve">all registered disability workers to complete </w:t>
      </w:r>
      <w:r w:rsidR="005704AB">
        <w:t>CPD</w:t>
      </w:r>
      <w:r w:rsidR="005956D6">
        <w:t xml:space="preserve"> will </w:t>
      </w:r>
      <w:r w:rsidR="00421B18">
        <w:t xml:space="preserve">stay </w:t>
      </w:r>
      <w:r w:rsidRPr="001009E8">
        <w:t xml:space="preserve">at </w:t>
      </w:r>
      <w:r w:rsidR="00F87859">
        <w:t>10</w:t>
      </w:r>
      <w:r w:rsidRPr="001009E8">
        <w:t xml:space="preserve"> hours </w:t>
      </w:r>
      <w:r w:rsidR="005956D6">
        <w:t xml:space="preserve">of CPD </w:t>
      </w:r>
      <w:r w:rsidRPr="001009E8">
        <w:t xml:space="preserve">per year. The Board </w:t>
      </w:r>
      <w:r w:rsidR="005956D6">
        <w:t>considers</w:t>
      </w:r>
      <w:r w:rsidRPr="001009E8">
        <w:t xml:space="preserve"> this amount is suitable for improving the quality and safety of disability services while </w:t>
      </w:r>
      <w:r w:rsidR="00F97B6B" w:rsidRPr="001009E8">
        <w:t>considering</w:t>
      </w:r>
      <w:r w:rsidRPr="001009E8">
        <w:t xml:space="preserve"> the challenges faced by a mostly part-time and casual workforce, including time and financial costs.</w:t>
      </w:r>
    </w:p>
    <w:p w14:paraId="06E5EE7B" w14:textId="19C939D8" w:rsidR="00FF7BEA" w:rsidRPr="009B5DBE" w:rsidRDefault="00FF7BEA" w:rsidP="00E15B73">
      <w:pPr>
        <w:pStyle w:val="VDWCbody"/>
      </w:pPr>
      <w:r>
        <w:t>CPD is a common requirement across other regulatory bodies and professional associations.</w:t>
      </w:r>
      <w:r w:rsidR="00446B97">
        <w:t xml:space="preserve"> </w:t>
      </w:r>
      <w:r w:rsidR="00421B18">
        <w:t xml:space="preserve">This </w:t>
      </w:r>
      <w:r w:rsidR="002759B6">
        <w:t>standard</w:t>
      </w:r>
      <w:r w:rsidR="00421B18">
        <w:t xml:space="preserve"> shows</w:t>
      </w:r>
      <w:r w:rsidR="002759B6">
        <w:t xml:space="preserve"> </w:t>
      </w:r>
      <w:r w:rsidR="009E68CF">
        <w:t>the Board</w:t>
      </w:r>
      <w:r w:rsidR="00421B18">
        <w:t>’s</w:t>
      </w:r>
      <w:r w:rsidR="009E68CF">
        <w:t xml:space="preserve"> </w:t>
      </w:r>
      <w:r w:rsidR="0066402C">
        <w:t>support</w:t>
      </w:r>
      <w:r w:rsidR="00421B18">
        <w:t xml:space="preserve"> for</w:t>
      </w:r>
      <w:r w:rsidR="0066402C">
        <w:t xml:space="preserve"> </w:t>
      </w:r>
      <w:r w:rsidR="00421B18">
        <w:t xml:space="preserve">better </w:t>
      </w:r>
      <w:r w:rsidR="007303E6">
        <w:t xml:space="preserve">recognition of the disability workforce </w:t>
      </w:r>
      <w:r w:rsidR="00627D0F">
        <w:t>as a profession</w:t>
      </w:r>
      <w:r w:rsidR="00421B18">
        <w:t>. It also shows</w:t>
      </w:r>
      <w:r w:rsidR="00627D0F">
        <w:t xml:space="preserve"> </w:t>
      </w:r>
      <w:r w:rsidR="005704AB">
        <w:t>the</w:t>
      </w:r>
      <w:r w:rsidR="00B27F50">
        <w:t xml:space="preserve"> importance of</w:t>
      </w:r>
      <w:r w:rsidR="00B11637">
        <w:t xml:space="preserve"> improv</w:t>
      </w:r>
      <w:r w:rsidR="00B27F50">
        <w:t>ing</w:t>
      </w:r>
      <w:r w:rsidR="00B11637">
        <w:t xml:space="preserve"> the quality of disability practice to </w:t>
      </w:r>
      <w:r w:rsidR="00AD77D6">
        <w:t>promote better outcomes for those receiving disability services.</w:t>
      </w:r>
    </w:p>
    <w:p w14:paraId="357B3713" w14:textId="77777777" w:rsidR="004F406F" w:rsidRPr="00505F71" w:rsidRDefault="004F406F" w:rsidP="009E6902">
      <w:pPr>
        <w:pStyle w:val="Heading4"/>
      </w:pPr>
      <w:r w:rsidRPr="00505F71">
        <w:t xml:space="preserve">Summary of changes </w:t>
      </w:r>
    </w:p>
    <w:p w14:paraId="288CE237" w14:textId="57BCE224" w:rsidR="00B27F50" w:rsidRDefault="00B27F50" w:rsidP="00E15B73">
      <w:pPr>
        <w:pStyle w:val="VDWCbody"/>
      </w:pPr>
      <w:r>
        <w:t xml:space="preserve">There are </w:t>
      </w:r>
      <w:r w:rsidRPr="00862BB2">
        <w:rPr>
          <w:b/>
          <w:bCs/>
        </w:rPr>
        <w:t>no proposed changes</w:t>
      </w:r>
      <w:r>
        <w:t xml:space="preserve"> to the core requirement in the standard to complete</w:t>
      </w:r>
      <w:r w:rsidR="00862BB2">
        <w:t xml:space="preserve"> 10 hours of CPD each year.</w:t>
      </w:r>
    </w:p>
    <w:p w14:paraId="7F691B67" w14:textId="043C74A5" w:rsidR="00B56CEE" w:rsidRDefault="004F406F" w:rsidP="00E15B73">
      <w:pPr>
        <w:pStyle w:val="VDWCbody"/>
      </w:pPr>
      <w:r w:rsidRPr="00BD32CB">
        <w:t xml:space="preserve">The </w:t>
      </w:r>
      <w:r w:rsidR="007D7911">
        <w:t>proposed</w:t>
      </w:r>
      <w:r w:rsidR="007D7911" w:rsidRPr="00BD32CB">
        <w:t xml:space="preserve"> </w:t>
      </w:r>
      <w:r w:rsidRPr="00BD32CB">
        <w:t xml:space="preserve">CPD standard includes </w:t>
      </w:r>
      <w:r w:rsidR="00837B99">
        <w:t xml:space="preserve">changes </w:t>
      </w:r>
      <w:r w:rsidR="0054470B">
        <w:t xml:space="preserve">that are consistent with the </w:t>
      </w:r>
      <w:r w:rsidRPr="00BD32CB">
        <w:t xml:space="preserve">information </w:t>
      </w:r>
      <w:r w:rsidR="00A40F09">
        <w:t xml:space="preserve">and policy guidance </w:t>
      </w:r>
      <w:r w:rsidR="00066B45">
        <w:t xml:space="preserve">issued by the Board in its </w:t>
      </w:r>
      <w:r w:rsidRPr="00BD32CB">
        <w:t xml:space="preserve">August 2022 CPD </w:t>
      </w:r>
      <w:r w:rsidR="00F87859">
        <w:t>g</w:t>
      </w:r>
      <w:r w:rsidRPr="00BD32CB">
        <w:t>uide</w:t>
      </w:r>
      <w:r w:rsidR="00066B45">
        <w:t xml:space="preserve">. The proposed CPD standard includes this information </w:t>
      </w:r>
      <w:r w:rsidR="0054470B">
        <w:t xml:space="preserve">to </w:t>
      </w:r>
      <w:r w:rsidRPr="00BD32CB">
        <w:t>improve transparency</w:t>
      </w:r>
      <w:r w:rsidR="00866FF0">
        <w:t xml:space="preserve"> and </w:t>
      </w:r>
      <w:r w:rsidR="00A82DD2">
        <w:t>administration of the standard</w:t>
      </w:r>
      <w:r w:rsidR="007378A1">
        <w:t>. The information added to the standard includes</w:t>
      </w:r>
      <w:r w:rsidR="000F6DD3">
        <w:t xml:space="preserve"> the following</w:t>
      </w:r>
      <w:r w:rsidR="00B746E6">
        <w:t>:</w:t>
      </w:r>
    </w:p>
    <w:p w14:paraId="34751684" w14:textId="1E539132" w:rsidR="00EA5590" w:rsidRPr="00373F1F" w:rsidRDefault="00EA5590" w:rsidP="006C26F5">
      <w:pPr>
        <w:pStyle w:val="DWRBnumberdigit"/>
        <w:ind w:left="360"/>
      </w:pPr>
      <w:r w:rsidRPr="00373F1F">
        <w:t xml:space="preserve">The </w:t>
      </w:r>
      <w:r w:rsidRPr="00DA4277">
        <w:rPr>
          <w:rFonts w:eastAsia="Arial"/>
        </w:rPr>
        <w:t>proposed</w:t>
      </w:r>
      <w:r w:rsidRPr="00373F1F">
        <w:t xml:space="preserve"> </w:t>
      </w:r>
      <w:r w:rsidRPr="00265A96">
        <w:t>standard</w:t>
      </w:r>
      <w:r w:rsidRPr="00373F1F">
        <w:t xml:space="preserve"> </w:t>
      </w:r>
      <w:r w:rsidR="00BD5820">
        <w:t>lists</w:t>
      </w:r>
      <w:r w:rsidRPr="00373F1F">
        <w:t xml:space="preserve"> </w:t>
      </w:r>
      <w:r w:rsidR="00F877CB">
        <w:t>4</w:t>
      </w:r>
      <w:r w:rsidR="00F877CB" w:rsidRPr="00373F1F">
        <w:t xml:space="preserve"> </w:t>
      </w:r>
      <w:r w:rsidRPr="00373F1F">
        <w:t>guiding principles</w:t>
      </w:r>
      <w:r w:rsidR="00FB5BEF">
        <w:t xml:space="preserve"> to inform whether courses or training </w:t>
      </w:r>
      <w:r w:rsidR="00764F0E">
        <w:t xml:space="preserve">can count towards </w:t>
      </w:r>
      <w:r w:rsidR="008537D2">
        <w:t xml:space="preserve">the required </w:t>
      </w:r>
      <w:r w:rsidR="00764F0E">
        <w:t>10 hours of CPD</w:t>
      </w:r>
      <w:r w:rsidR="00B203D0">
        <w:t>:</w:t>
      </w:r>
      <w:r w:rsidR="00446B97">
        <w:t xml:space="preserve"> </w:t>
      </w:r>
      <w:r w:rsidRPr="00373F1F">
        <w:t> </w:t>
      </w:r>
    </w:p>
    <w:p w14:paraId="0AEDA3B1" w14:textId="56C189FB" w:rsidR="00EA5590" w:rsidRPr="00DA4277" w:rsidRDefault="00EA5590" w:rsidP="00DA4277">
      <w:pPr>
        <w:pStyle w:val="VDWCbullet2"/>
      </w:pPr>
      <w:r>
        <w:t xml:space="preserve">It </w:t>
      </w:r>
      <w:r w:rsidRPr="00DA4277">
        <w:t xml:space="preserve">contributes directly to improving </w:t>
      </w:r>
      <w:r w:rsidR="00B563CC" w:rsidRPr="00DA4277">
        <w:t>a disability worker’s</w:t>
      </w:r>
      <w:r w:rsidRPr="00DA4277">
        <w:t xml:space="preserve"> existing knowledge and skills in the type of disability work </w:t>
      </w:r>
      <w:r w:rsidR="00B563CC" w:rsidRPr="00DA4277">
        <w:t>they</w:t>
      </w:r>
      <w:r w:rsidRPr="00DA4277">
        <w:t xml:space="preserve"> do, and the disability services </w:t>
      </w:r>
      <w:r w:rsidR="00B563CC" w:rsidRPr="00DA4277">
        <w:t>they</w:t>
      </w:r>
      <w:r w:rsidRPr="00DA4277">
        <w:t xml:space="preserve"> provide</w:t>
      </w:r>
      <w:r w:rsidR="00F877CB">
        <w:t>.</w:t>
      </w:r>
      <w:r w:rsidRPr="00DA4277">
        <w:t> </w:t>
      </w:r>
    </w:p>
    <w:p w14:paraId="59AD79B1" w14:textId="6B386454" w:rsidR="00EA5590" w:rsidRPr="00DA4277" w:rsidRDefault="00EA5590" w:rsidP="00DA4277">
      <w:pPr>
        <w:pStyle w:val="VDWCbullet2"/>
      </w:pPr>
      <w:r w:rsidRPr="00DA4277">
        <w:t>It aims to improve outcomes for people with disability receiving services</w:t>
      </w:r>
      <w:r w:rsidR="00F877CB">
        <w:t>.</w:t>
      </w:r>
      <w:r w:rsidR="00446B97">
        <w:t xml:space="preserve"> </w:t>
      </w:r>
    </w:p>
    <w:p w14:paraId="6F226493" w14:textId="22CF7B37" w:rsidR="00EA5590" w:rsidRPr="00DA4277" w:rsidRDefault="00EA5590" w:rsidP="00DA4277">
      <w:pPr>
        <w:pStyle w:val="VDWCbullet2"/>
      </w:pPr>
      <w:r w:rsidRPr="00DA4277">
        <w:t xml:space="preserve">It helps </w:t>
      </w:r>
      <w:r w:rsidR="00B563CC" w:rsidRPr="00DA4277">
        <w:t xml:space="preserve">disability </w:t>
      </w:r>
      <w:r w:rsidR="00F7421A" w:rsidRPr="00DA4277">
        <w:t>workers</w:t>
      </w:r>
      <w:r w:rsidR="00B563CC" w:rsidRPr="00DA4277">
        <w:t xml:space="preserve"> to</w:t>
      </w:r>
      <w:r w:rsidRPr="00DA4277">
        <w:t xml:space="preserve"> stay up to date with disability</w:t>
      </w:r>
      <w:r w:rsidR="00F877CB">
        <w:t>-</w:t>
      </w:r>
      <w:r w:rsidRPr="00DA4277">
        <w:t>specific sector knowledge and professional practice</w:t>
      </w:r>
      <w:r w:rsidR="00F877CB">
        <w:t>.</w:t>
      </w:r>
    </w:p>
    <w:p w14:paraId="15793D1D" w14:textId="677BEB3B" w:rsidR="00EA5590" w:rsidRPr="00E82F33" w:rsidRDefault="00EA5590" w:rsidP="00DA4277">
      <w:pPr>
        <w:pStyle w:val="VDWCbullet2"/>
      </w:pPr>
      <w:r w:rsidRPr="00DA4277">
        <w:t>It uses the most up</w:t>
      </w:r>
      <w:r w:rsidR="00F877CB">
        <w:t>-</w:t>
      </w:r>
      <w:r w:rsidRPr="00DA4277">
        <w:t>to</w:t>
      </w:r>
      <w:r w:rsidR="00F877CB">
        <w:t>-</w:t>
      </w:r>
      <w:r w:rsidRPr="00DA4277">
        <w:t xml:space="preserve">date information and research where possible to guide good decisions and </w:t>
      </w:r>
      <w:r>
        <w:t>disability</w:t>
      </w:r>
      <w:r w:rsidR="00F877CB">
        <w:t>-</w:t>
      </w:r>
      <w:r>
        <w:t xml:space="preserve">specific </w:t>
      </w:r>
      <w:r w:rsidRPr="00E82F33">
        <w:t>practice.</w:t>
      </w:r>
    </w:p>
    <w:p w14:paraId="3F0C3DB0" w14:textId="1152139B" w:rsidR="0000149C" w:rsidRPr="00DA4277" w:rsidRDefault="00BD5820" w:rsidP="00265A96">
      <w:pPr>
        <w:pStyle w:val="DWRBnumberdigit"/>
        <w:ind w:left="360"/>
      </w:pPr>
      <w:r>
        <w:rPr>
          <w:rFonts w:eastAsia="Arial" w:cs="Arial"/>
        </w:rPr>
        <w:t>A</w:t>
      </w:r>
      <w:r w:rsidR="00C80DC8">
        <w:rPr>
          <w:rFonts w:eastAsia="Arial" w:cs="Arial"/>
        </w:rPr>
        <w:t xml:space="preserve"> pro</w:t>
      </w:r>
      <w:r w:rsidR="002551FD">
        <w:rPr>
          <w:rFonts w:eastAsia="Arial" w:cs="Arial"/>
        </w:rPr>
        <w:t>-</w:t>
      </w:r>
      <w:r w:rsidR="00C80DC8">
        <w:rPr>
          <w:rFonts w:eastAsia="Arial" w:cs="Arial"/>
        </w:rPr>
        <w:t>rat</w:t>
      </w:r>
      <w:r w:rsidR="002551FD">
        <w:rPr>
          <w:rFonts w:eastAsia="Arial" w:cs="Arial"/>
        </w:rPr>
        <w:t>a</w:t>
      </w:r>
      <w:r w:rsidR="00C80DC8">
        <w:rPr>
          <w:rFonts w:eastAsia="Arial" w:cs="Arial"/>
        </w:rPr>
        <w:t xml:space="preserve"> </w:t>
      </w:r>
      <w:r w:rsidR="00C528A5">
        <w:rPr>
          <w:rFonts w:eastAsia="Arial" w:cs="Arial"/>
        </w:rPr>
        <w:t xml:space="preserve">requirement </w:t>
      </w:r>
      <w:r>
        <w:rPr>
          <w:rFonts w:eastAsia="Arial" w:cs="Arial"/>
        </w:rPr>
        <w:t>for</w:t>
      </w:r>
      <w:r w:rsidR="00237ADD">
        <w:rPr>
          <w:rFonts w:eastAsia="Arial" w:cs="Arial"/>
        </w:rPr>
        <w:t xml:space="preserve"> </w:t>
      </w:r>
      <w:r w:rsidR="00C80DC8" w:rsidRPr="00C80DC8">
        <w:rPr>
          <w:rFonts w:eastAsia="Arial" w:cs="Arial"/>
        </w:rPr>
        <w:t xml:space="preserve">disability workers who have been registered for less than 12 </w:t>
      </w:r>
      <w:r w:rsidR="00C80DC8" w:rsidRPr="00DA4277">
        <w:t>months</w:t>
      </w:r>
      <w:r w:rsidR="00F877CB">
        <w:t>. These workers will</w:t>
      </w:r>
      <w:r w:rsidR="00C80DC8" w:rsidRPr="00DA4277">
        <w:t xml:space="preserve"> </w:t>
      </w:r>
      <w:r w:rsidR="002551FD" w:rsidRPr="00DA4277">
        <w:t>need</w:t>
      </w:r>
      <w:r w:rsidR="00C80DC8" w:rsidRPr="00DA4277">
        <w:t xml:space="preserve"> to complete CPD of 2.5 hours for every </w:t>
      </w:r>
      <w:r w:rsidR="00F877CB">
        <w:t>3</w:t>
      </w:r>
      <w:r w:rsidR="00F877CB" w:rsidRPr="00DA4277">
        <w:t xml:space="preserve"> </w:t>
      </w:r>
      <w:r w:rsidR="00C80DC8" w:rsidRPr="00DA4277">
        <w:t xml:space="preserve">months of the remaining registration period. </w:t>
      </w:r>
    </w:p>
    <w:p w14:paraId="21DC508D" w14:textId="14C6D636" w:rsidR="00E82344" w:rsidRPr="00DA4277" w:rsidRDefault="001C1F22" w:rsidP="00265A96">
      <w:pPr>
        <w:pStyle w:val="DWRBnumberdigit"/>
        <w:ind w:left="360"/>
      </w:pPr>
      <w:r w:rsidRPr="00DA4277">
        <w:t xml:space="preserve">The </w:t>
      </w:r>
      <w:r w:rsidR="009D3762" w:rsidRPr="00DA4277">
        <w:t>requirement to com</w:t>
      </w:r>
      <w:r w:rsidR="007B166D" w:rsidRPr="00DA4277">
        <w:t xml:space="preserve">ply with any conditions </w:t>
      </w:r>
      <w:r w:rsidR="004C711E" w:rsidRPr="00DA4277">
        <w:t>imposed</w:t>
      </w:r>
      <w:r w:rsidR="007B166D" w:rsidRPr="00DA4277">
        <w:t xml:space="preserve"> by the Board </w:t>
      </w:r>
      <w:r w:rsidR="00976290" w:rsidRPr="00DA4277">
        <w:t xml:space="preserve">related to part of </w:t>
      </w:r>
      <w:r w:rsidR="00A97443" w:rsidRPr="00DA4277">
        <w:t>the CPD standard</w:t>
      </w:r>
      <w:r w:rsidR="004C711E" w:rsidRPr="00DA4277">
        <w:t xml:space="preserve"> for the registration period</w:t>
      </w:r>
      <w:r w:rsidR="006A54A8" w:rsidRPr="00DA4277">
        <w:t>.</w:t>
      </w:r>
      <w:r w:rsidR="009652ED">
        <w:t xml:space="preserve"> For example, if the Board imposes a condition that </w:t>
      </w:r>
      <w:r w:rsidR="00F85EB2">
        <w:t>the worker must complete certain CPD.</w:t>
      </w:r>
    </w:p>
    <w:p w14:paraId="470D5924" w14:textId="26DEB616" w:rsidR="00F41F9C" w:rsidRPr="00DA4277" w:rsidRDefault="00E82344" w:rsidP="00265A96">
      <w:pPr>
        <w:pStyle w:val="DWRBnumberdigit"/>
        <w:ind w:left="360"/>
      </w:pPr>
      <w:r w:rsidRPr="00DA4277">
        <w:t xml:space="preserve">The </w:t>
      </w:r>
      <w:r w:rsidR="00F41F9C" w:rsidRPr="00DA4277">
        <w:t xml:space="preserve">proposed standard outlines how to request an exemption if exceptional circumstances </w:t>
      </w:r>
      <w:r w:rsidR="00003684" w:rsidRPr="00DA4277">
        <w:t xml:space="preserve">prevent a registered worker from completing </w:t>
      </w:r>
      <w:r w:rsidR="00161332" w:rsidRPr="00DA4277">
        <w:t xml:space="preserve">the CPD requirement. </w:t>
      </w:r>
    </w:p>
    <w:p w14:paraId="1292A321" w14:textId="59BC2BD7" w:rsidR="001E6837" w:rsidRPr="001E6837" w:rsidRDefault="00F7723D" w:rsidP="00265A96">
      <w:pPr>
        <w:pStyle w:val="DWRBnumberdigit"/>
        <w:ind w:left="360"/>
        <w:rPr>
          <w:rFonts w:eastAsia="Arial"/>
        </w:rPr>
      </w:pPr>
      <w:proofErr w:type="spellStart"/>
      <w:r w:rsidRPr="00DA4277">
        <w:t>Formalising</w:t>
      </w:r>
      <w:proofErr w:type="spellEnd"/>
      <w:r w:rsidRPr="00646A52">
        <w:t xml:space="preserve"> the requirement to </w:t>
      </w:r>
      <w:r w:rsidR="002846A9" w:rsidRPr="00646A52">
        <w:t xml:space="preserve">maintain records of the CPD undertaken. </w:t>
      </w:r>
      <w:r w:rsidR="00587AB1">
        <w:t xml:space="preserve">Records that </w:t>
      </w:r>
      <w:r w:rsidR="00091E4A">
        <w:t>satisfy</w:t>
      </w:r>
      <w:r w:rsidR="00587AB1">
        <w:t xml:space="preserve"> the requirement</w:t>
      </w:r>
      <w:r w:rsidR="00091E4A">
        <w:t xml:space="preserve"> include: </w:t>
      </w:r>
    </w:p>
    <w:p w14:paraId="5FD29A0E" w14:textId="2B14923C" w:rsidR="001F25B4" w:rsidRDefault="001F25B4" w:rsidP="00DA4277">
      <w:pPr>
        <w:pStyle w:val="VDWCbullet2"/>
      </w:pPr>
      <w:r>
        <w:lastRenderedPageBreak/>
        <w:t xml:space="preserve">certificates of attainment or attendance </w:t>
      </w:r>
    </w:p>
    <w:p w14:paraId="2D6CFEA0" w14:textId="4F3ADF9D" w:rsidR="001F25B4" w:rsidRDefault="00F877CB" w:rsidP="00DA4277">
      <w:pPr>
        <w:pStyle w:val="VDWCbullet2"/>
      </w:pPr>
      <w:r>
        <w:t xml:space="preserve">participant </w:t>
      </w:r>
      <w:r w:rsidR="001F25B4">
        <w:t>notes from the CPD activity such as reading journals, communities of practice and mentoring</w:t>
      </w:r>
    </w:p>
    <w:p w14:paraId="307DF3A6" w14:textId="1B1862D0" w:rsidR="00091E4A" w:rsidRPr="00091E4A" w:rsidRDefault="00F877CB" w:rsidP="00DA4277">
      <w:pPr>
        <w:pStyle w:val="VDWCbullet2"/>
      </w:pPr>
      <w:r>
        <w:t>a</w:t>
      </w:r>
      <w:r w:rsidRPr="00091E4A">
        <w:t xml:space="preserve"> </w:t>
      </w:r>
      <w:r w:rsidR="001F25B4" w:rsidRPr="00091E4A">
        <w:t xml:space="preserve">log that records </w:t>
      </w:r>
      <w:r>
        <w:t>the worker’s</w:t>
      </w:r>
      <w:r w:rsidR="001F25B4" w:rsidRPr="00091E4A">
        <w:t xml:space="preserve"> CPD activities, name, date and hours as well as </w:t>
      </w:r>
      <w:r>
        <w:t xml:space="preserve">a </w:t>
      </w:r>
      <w:r w:rsidR="001F25B4" w:rsidRPr="00091E4A">
        <w:t xml:space="preserve">reflection on how these CPD activities are expected to improve or have improved </w:t>
      </w:r>
      <w:r>
        <w:t xml:space="preserve">the worker’s </w:t>
      </w:r>
      <w:r w:rsidR="001F25B4" w:rsidRPr="00091E4A">
        <w:t>practice</w:t>
      </w:r>
      <w:r w:rsidR="00E833BD">
        <w:t>.</w:t>
      </w:r>
    </w:p>
    <w:p w14:paraId="53F4C19B" w14:textId="1B552C87" w:rsidR="009E126F" w:rsidRPr="00015EB6" w:rsidRDefault="00B5179E" w:rsidP="006C26F5">
      <w:pPr>
        <w:pStyle w:val="VDWCbodyafterbullets"/>
      </w:pPr>
      <w:r>
        <w:t xml:space="preserve">The proposed standard does not exclude </w:t>
      </w:r>
      <w:r w:rsidR="009D5E88">
        <w:t>certain</w:t>
      </w:r>
      <w:r>
        <w:t xml:space="preserve"> courses or training from CPD</w:t>
      </w:r>
      <w:r w:rsidR="000F6DD3">
        <w:t>. This</w:t>
      </w:r>
      <w:r>
        <w:t xml:space="preserve"> recognis</w:t>
      </w:r>
      <w:r w:rsidR="000F6DD3">
        <w:t>es that</w:t>
      </w:r>
      <w:r>
        <w:t xml:space="preserve"> there is no one</w:t>
      </w:r>
      <w:r w:rsidR="00F877CB">
        <w:t>-</w:t>
      </w:r>
      <w:r>
        <w:t>size</w:t>
      </w:r>
      <w:r w:rsidR="00F877CB">
        <w:t>-</w:t>
      </w:r>
      <w:r>
        <w:t>fits</w:t>
      </w:r>
      <w:r w:rsidR="00F877CB">
        <w:t>-</w:t>
      </w:r>
      <w:r>
        <w:t xml:space="preserve">all approach to disability services. </w:t>
      </w:r>
    </w:p>
    <w:p w14:paraId="22315D8A" w14:textId="18657662" w:rsidR="00A10B4C" w:rsidRDefault="000373AF" w:rsidP="006C26F5">
      <w:pPr>
        <w:pStyle w:val="DWRBnumberdigit"/>
        <w:ind w:left="360"/>
      </w:pPr>
      <w:r>
        <w:t xml:space="preserve">The Board has proposed some changes to the policy guidance </w:t>
      </w:r>
      <w:r w:rsidR="001D1816">
        <w:t xml:space="preserve">it set </w:t>
      </w:r>
      <w:r>
        <w:t>in August 2022</w:t>
      </w:r>
      <w:r w:rsidR="000F6DD3">
        <w:t>. This relates</w:t>
      </w:r>
      <w:r>
        <w:t xml:space="preserve"> </w:t>
      </w:r>
      <w:r w:rsidR="000F6DD3">
        <w:t xml:space="preserve">to </w:t>
      </w:r>
      <w:r w:rsidR="008A38F5">
        <w:t>t</w:t>
      </w:r>
      <w:r w:rsidR="003F0D4B">
        <w:t xml:space="preserve">he </w:t>
      </w:r>
      <w:r w:rsidR="00943249">
        <w:t xml:space="preserve">types of training </w:t>
      </w:r>
      <w:r w:rsidR="00DC19A1">
        <w:t xml:space="preserve">that </w:t>
      </w:r>
      <w:r w:rsidR="00F877CB">
        <w:t xml:space="preserve">should </w:t>
      </w:r>
      <w:r w:rsidR="6BC98E59">
        <w:t xml:space="preserve">not be included in the required 10 hours of CPD. </w:t>
      </w:r>
      <w:r w:rsidR="45A7B8BA">
        <w:t xml:space="preserve">The proposed standard does not exclude </w:t>
      </w:r>
      <w:r w:rsidR="003F0D4B">
        <w:t xml:space="preserve">annual </w:t>
      </w:r>
      <w:r w:rsidR="027142B2">
        <w:t>‘</w:t>
      </w:r>
      <w:r w:rsidR="0A9A99BD">
        <w:t>refresher</w:t>
      </w:r>
      <w:r w:rsidR="12A93504">
        <w:t>’</w:t>
      </w:r>
      <w:r w:rsidR="027142B2">
        <w:t xml:space="preserve"> training</w:t>
      </w:r>
      <w:r w:rsidR="003F0D4B">
        <w:t xml:space="preserve">, </w:t>
      </w:r>
      <w:r w:rsidR="00A10B4C">
        <w:t>basic first aid</w:t>
      </w:r>
      <w:r w:rsidR="000523C0">
        <w:t xml:space="preserve"> and </w:t>
      </w:r>
      <w:r w:rsidR="00A10B4C">
        <w:t>CPR</w:t>
      </w:r>
      <w:r w:rsidR="000523C0">
        <w:t xml:space="preserve">, fire safety and </w:t>
      </w:r>
      <w:r w:rsidR="00104541">
        <w:t>manual handling</w:t>
      </w:r>
      <w:r w:rsidR="008A38F5">
        <w:t>.</w:t>
      </w:r>
    </w:p>
    <w:p w14:paraId="3F91C4E4" w14:textId="50CC7F28" w:rsidR="00684B5D" w:rsidRDefault="00684B5D" w:rsidP="006C26F5">
      <w:pPr>
        <w:pStyle w:val="VDWCbodyafterbullets"/>
      </w:pPr>
      <w:r w:rsidRPr="00E40EC1">
        <w:t xml:space="preserve">The </w:t>
      </w:r>
      <w:r>
        <w:t xml:space="preserve">Board has proposed this change </w:t>
      </w:r>
      <w:r w:rsidR="000F6DD3">
        <w:t>because of</w:t>
      </w:r>
      <w:r>
        <w:t xml:space="preserve"> variability in workforce arrangements</w:t>
      </w:r>
      <w:r w:rsidR="000F6DD3">
        <w:t>.</w:t>
      </w:r>
      <w:r>
        <w:t xml:space="preserve"> </w:t>
      </w:r>
      <w:r w:rsidR="000F6DD3">
        <w:t>T</w:t>
      </w:r>
      <w:r>
        <w:t xml:space="preserve">he proposed exclusions to courses may </w:t>
      </w:r>
      <w:r w:rsidR="000F6DD3">
        <w:t xml:space="preserve">unfairly </w:t>
      </w:r>
      <w:r w:rsidR="00265A96">
        <w:t xml:space="preserve">affect </w:t>
      </w:r>
      <w:r>
        <w:t xml:space="preserve">workers </w:t>
      </w:r>
      <w:r w:rsidR="00265A96">
        <w:t xml:space="preserve">who </w:t>
      </w:r>
      <w:r>
        <w:t xml:space="preserve">are sole traders or </w:t>
      </w:r>
      <w:r w:rsidR="00A4743D">
        <w:t>who get work through</w:t>
      </w:r>
      <w:r w:rsidR="00F06E60">
        <w:t xml:space="preserve"> </w:t>
      </w:r>
      <w:r>
        <w:t>labour hire</w:t>
      </w:r>
      <w:r w:rsidR="00265A96">
        <w:t xml:space="preserve"> companies</w:t>
      </w:r>
      <w:r w:rsidR="002A5D2C">
        <w:t>.</w:t>
      </w:r>
    </w:p>
    <w:p w14:paraId="139E365B" w14:textId="5036F321" w:rsidR="004335E2" w:rsidRDefault="004335E2" w:rsidP="006C26F5">
      <w:pPr>
        <w:pStyle w:val="DWRBnumberdigit"/>
        <w:ind w:left="360"/>
      </w:pPr>
      <w:r>
        <w:t>The standard ou</w:t>
      </w:r>
      <w:r w:rsidR="00C81B15">
        <w:t>t</w:t>
      </w:r>
      <w:r>
        <w:t>lines how refresher</w:t>
      </w:r>
      <w:r w:rsidR="00C81B15">
        <w:t xml:space="preserve"> training may be included in the total number of CPD hours completed each registration year.</w:t>
      </w:r>
    </w:p>
    <w:p w14:paraId="7C238E71" w14:textId="3B4CD36F" w:rsidR="0050443B" w:rsidRPr="00645183" w:rsidRDefault="69B0A2CB" w:rsidP="005B6359">
      <w:pPr>
        <w:pStyle w:val="VDWCbodyafterbullets"/>
      </w:pPr>
      <w:r w:rsidRPr="00645183">
        <w:t xml:space="preserve">The Board proposes a 2-hour limit on </w:t>
      </w:r>
      <w:r w:rsidR="00A4743D">
        <w:t>CPD</w:t>
      </w:r>
      <w:r w:rsidRPr="00645183">
        <w:t xml:space="preserve"> that is ‘refresher’ training being counted towards the 10</w:t>
      </w:r>
      <w:r w:rsidR="00F87859">
        <w:t xml:space="preserve"> </w:t>
      </w:r>
      <w:r w:rsidRPr="00645183">
        <w:t xml:space="preserve">hours of required CPD. </w:t>
      </w:r>
      <w:r w:rsidR="0077265A" w:rsidRPr="00645183">
        <w:t xml:space="preserve">The </w:t>
      </w:r>
      <w:r w:rsidR="001C751D" w:rsidRPr="00645183">
        <w:t xml:space="preserve">purpose of CPD is to enhance </w:t>
      </w:r>
      <w:r w:rsidR="00770CEC" w:rsidRPr="00645183">
        <w:t>practice as a d</w:t>
      </w:r>
      <w:r w:rsidR="0080330F" w:rsidRPr="00645183">
        <w:t>isability worker</w:t>
      </w:r>
      <w:r w:rsidR="00F77B44" w:rsidRPr="00645183">
        <w:t xml:space="preserve"> to provide safe and effective support to </w:t>
      </w:r>
      <w:r w:rsidR="00A4743D">
        <w:t>people</w:t>
      </w:r>
      <w:r w:rsidR="00A4743D" w:rsidRPr="00645183">
        <w:t xml:space="preserve"> </w:t>
      </w:r>
      <w:r w:rsidR="00F77B44" w:rsidRPr="00645183">
        <w:t>with disability</w:t>
      </w:r>
      <w:r w:rsidR="0080330F" w:rsidRPr="00645183">
        <w:t xml:space="preserve">. </w:t>
      </w:r>
      <w:r w:rsidR="005256DD" w:rsidRPr="00645183">
        <w:t>Thi</w:t>
      </w:r>
      <w:r w:rsidR="00192685" w:rsidRPr="00645183">
        <w:t xml:space="preserve">s can be achieved through various means including deepening </w:t>
      </w:r>
      <w:r w:rsidR="005C4E4C" w:rsidRPr="00645183">
        <w:t xml:space="preserve">expertise, </w:t>
      </w:r>
      <w:r w:rsidR="00770CEC" w:rsidRPr="00645183">
        <w:t>broadening</w:t>
      </w:r>
      <w:r w:rsidR="005C4E4C" w:rsidRPr="00645183">
        <w:t xml:space="preserve"> expertise and maintaining currency in </w:t>
      </w:r>
      <w:r w:rsidR="00770CEC" w:rsidRPr="00645183">
        <w:t>fundamental</w:t>
      </w:r>
      <w:r w:rsidR="005C4E4C" w:rsidRPr="00645183">
        <w:t xml:space="preserve"> skills and knowledge</w:t>
      </w:r>
      <w:r w:rsidR="0080330F" w:rsidRPr="00645183">
        <w:t xml:space="preserve">. </w:t>
      </w:r>
      <w:r w:rsidR="7FE44E36" w:rsidRPr="00645183">
        <w:t>T</w:t>
      </w:r>
      <w:r w:rsidR="15AACE56" w:rsidRPr="00645183">
        <w:t xml:space="preserve">he proposed 2-hour limit recognises that </w:t>
      </w:r>
      <w:r w:rsidR="00A4743D">
        <w:t xml:space="preserve">maintaining </w:t>
      </w:r>
      <w:r w:rsidR="15AACE56" w:rsidRPr="00645183">
        <w:t xml:space="preserve">skills and knowledge may form part of annual CPD but that </w:t>
      </w:r>
      <w:r w:rsidR="00A4743D">
        <w:t xml:space="preserve">most </w:t>
      </w:r>
      <w:r w:rsidR="15AACE56" w:rsidRPr="00645183">
        <w:t>CPD should relate to improving skills and knowledge.</w:t>
      </w:r>
    </w:p>
    <w:p w14:paraId="02140262" w14:textId="77777777" w:rsidR="00645183" w:rsidRPr="00645183" w:rsidRDefault="00645183" w:rsidP="009E6902">
      <w:pPr>
        <w:pStyle w:val="Heading4"/>
      </w:pPr>
      <w:r w:rsidRPr="00645183">
        <w:t xml:space="preserve">Questions </w:t>
      </w:r>
    </w:p>
    <w:p w14:paraId="54AC2265" w14:textId="0D582E08" w:rsidR="00645183" w:rsidRPr="00645183" w:rsidRDefault="00645183" w:rsidP="00E15B73">
      <w:pPr>
        <w:pStyle w:val="VDWCbody"/>
      </w:pPr>
      <w:r w:rsidRPr="00645183">
        <w:t>CPD</w:t>
      </w:r>
      <w:r w:rsidR="00662CC7">
        <w:t xml:space="preserve"> </w:t>
      </w:r>
      <w:r w:rsidRPr="00645183">
        <w:t xml:space="preserve">1. Is the content, language and structure of the proposed </w:t>
      </w:r>
      <w:r w:rsidR="00982D31">
        <w:t>CPD</w:t>
      </w:r>
      <w:r w:rsidRPr="00645183">
        <w:t xml:space="preserve"> registration standard helpful, clear, relevant and workable for the disability sector? If not, how can this be improved?</w:t>
      </w:r>
    </w:p>
    <w:p w14:paraId="6AB070C1" w14:textId="0AEAA12E" w:rsidR="00645183" w:rsidRPr="00645183" w:rsidRDefault="00645183" w:rsidP="00E15B73">
      <w:pPr>
        <w:pStyle w:val="VDWCbody"/>
      </w:pPr>
      <w:r w:rsidRPr="00645183">
        <w:t>CPD</w:t>
      </w:r>
      <w:r w:rsidR="00446B97">
        <w:t xml:space="preserve"> </w:t>
      </w:r>
      <w:r w:rsidRPr="00645183">
        <w:t>2. Within the 10 hours of annual CPD required, should there be a limit on the number of hours or the proportion of the CPD attributable to repeat/refresher</w:t>
      </w:r>
      <w:r w:rsidR="00F87859">
        <w:t>-</w:t>
      </w:r>
      <w:r w:rsidRPr="00645183">
        <w:t>type training?</w:t>
      </w:r>
      <w:r w:rsidR="00446B97">
        <w:t xml:space="preserve"> </w:t>
      </w:r>
    </w:p>
    <w:p w14:paraId="0DE29AD2" w14:textId="663624FF" w:rsidR="00645183" w:rsidRPr="00645183" w:rsidRDefault="00645183" w:rsidP="00982D31">
      <w:pPr>
        <w:pStyle w:val="VDWCbodyindented"/>
      </w:pPr>
      <w:r w:rsidRPr="00645183">
        <w:t>a. If so</w:t>
      </w:r>
      <w:r w:rsidR="00F87859">
        <w:t>,</w:t>
      </w:r>
      <w:r w:rsidRPr="00645183">
        <w:t xml:space="preserve"> why </w:t>
      </w:r>
      <w:r w:rsidR="00F87859">
        <w:t>or</w:t>
      </w:r>
      <w:r w:rsidRPr="00645183">
        <w:t xml:space="preserve"> why not?</w:t>
      </w:r>
    </w:p>
    <w:p w14:paraId="495A23AF" w14:textId="15C9FA28" w:rsidR="00645183" w:rsidRPr="00645183" w:rsidRDefault="00645183" w:rsidP="00982D31">
      <w:pPr>
        <w:pStyle w:val="VDWCbodyindented"/>
      </w:pPr>
      <w:r w:rsidRPr="00645183">
        <w:t xml:space="preserve">b. </w:t>
      </w:r>
      <w:r w:rsidR="00C64944">
        <w:t>I</w:t>
      </w:r>
      <w:r w:rsidRPr="00645183">
        <w:t>s 2 hours an appropriate limit?</w:t>
      </w:r>
    </w:p>
    <w:p w14:paraId="2217CFA9" w14:textId="26C8E67E" w:rsidR="00645183" w:rsidRDefault="00645183" w:rsidP="00E15B73">
      <w:pPr>
        <w:pStyle w:val="VDWCbody"/>
      </w:pPr>
      <w:r w:rsidRPr="00645183">
        <w:t>CPD</w:t>
      </w:r>
      <w:r w:rsidR="00662CC7">
        <w:t xml:space="preserve"> </w:t>
      </w:r>
      <w:r w:rsidRPr="00645183">
        <w:t xml:space="preserve">3. </w:t>
      </w:r>
      <w:r w:rsidR="00815470">
        <w:t>T</w:t>
      </w:r>
      <w:r w:rsidR="00281F0C">
        <w:t>he</w:t>
      </w:r>
      <w:r w:rsidRPr="00645183">
        <w:t xml:space="preserve"> proposed </w:t>
      </w:r>
      <w:r w:rsidR="00E223C7">
        <w:t>standard</w:t>
      </w:r>
      <w:r w:rsidR="00446B97">
        <w:t xml:space="preserve"> </w:t>
      </w:r>
      <w:r w:rsidR="0020176E">
        <w:t xml:space="preserve">outlines </w:t>
      </w:r>
      <w:r w:rsidR="00982D31">
        <w:t>r</w:t>
      </w:r>
      <w:r w:rsidR="0020176E">
        <w:t>ecord</w:t>
      </w:r>
      <w:r w:rsidR="00982D31">
        <w:t>-</w:t>
      </w:r>
      <w:r w:rsidR="0020176E">
        <w:t xml:space="preserve">keeping requirements and </w:t>
      </w:r>
      <w:r w:rsidR="00C353B0">
        <w:t xml:space="preserve">lists </w:t>
      </w:r>
      <w:r w:rsidR="0092023B">
        <w:t xml:space="preserve">documents </w:t>
      </w:r>
      <w:r w:rsidR="000E1873">
        <w:t>that could</w:t>
      </w:r>
      <w:r w:rsidR="00497D57">
        <w:t xml:space="preserve"> </w:t>
      </w:r>
      <w:r w:rsidR="00CB46E8">
        <w:t>be kept that</w:t>
      </w:r>
      <w:r w:rsidR="004D0C26">
        <w:t xml:space="preserve"> would:</w:t>
      </w:r>
    </w:p>
    <w:p w14:paraId="06864D21" w14:textId="043F4053" w:rsidR="00645183" w:rsidRPr="00645183" w:rsidRDefault="00645183" w:rsidP="00982D31">
      <w:pPr>
        <w:pStyle w:val="VDWCbodyindented"/>
      </w:pPr>
      <w:r w:rsidRPr="00645183">
        <w:t xml:space="preserve">a. </w:t>
      </w:r>
      <w:proofErr w:type="gramStart"/>
      <w:r w:rsidRPr="00645183">
        <w:t>demonstrate</w:t>
      </w:r>
      <w:proofErr w:type="gramEnd"/>
      <w:r w:rsidRPr="00645183">
        <w:t xml:space="preserve"> </w:t>
      </w:r>
      <w:r w:rsidR="00F11AE6">
        <w:t>or prove</w:t>
      </w:r>
      <w:r w:rsidRPr="00645183">
        <w:t xml:space="preserve"> the activities undertaken</w:t>
      </w:r>
    </w:p>
    <w:p w14:paraId="5EDDB2EF" w14:textId="77777777" w:rsidR="008138E2" w:rsidRPr="008138E2" w:rsidRDefault="00645183" w:rsidP="00982D31">
      <w:pPr>
        <w:pStyle w:val="VDWCbodyindented"/>
      </w:pPr>
      <w:r w:rsidRPr="00645183">
        <w:t xml:space="preserve">b. </w:t>
      </w:r>
      <w:proofErr w:type="gramStart"/>
      <w:r w:rsidRPr="00645183">
        <w:t>encourage</w:t>
      </w:r>
      <w:proofErr w:type="gramEnd"/>
      <w:r w:rsidRPr="00645183">
        <w:t xml:space="preserve"> applying knowledge into practice</w:t>
      </w:r>
      <w:r w:rsidR="00F11AE6">
        <w:t xml:space="preserve">. </w:t>
      </w:r>
    </w:p>
    <w:p w14:paraId="6949B072" w14:textId="305DEA01" w:rsidR="00645183" w:rsidRDefault="00281F0C" w:rsidP="00662CC7">
      <w:pPr>
        <w:pStyle w:val="DWRBbulletafternumbers1"/>
        <w:spacing w:after="0"/>
        <w:ind w:left="0" w:firstLine="0"/>
        <w:rPr>
          <w:rFonts w:cs="Arial"/>
          <w:lang w:eastAsia="en-AU"/>
        </w:rPr>
      </w:pPr>
      <w:r>
        <w:rPr>
          <w:rFonts w:cs="Arial"/>
          <w:lang w:eastAsia="en-AU"/>
        </w:rPr>
        <w:t>Is th</w:t>
      </w:r>
      <w:r w:rsidR="0020176E">
        <w:rPr>
          <w:rFonts w:cs="Arial"/>
          <w:lang w:eastAsia="en-AU"/>
        </w:rPr>
        <w:t>e</w:t>
      </w:r>
      <w:r>
        <w:rPr>
          <w:rFonts w:cs="Arial"/>
          <w:lang w:eastAsia="en-AU"/>
        </w:rPr>
        <w:t xml:space="preserve"> guidance</w:t>
      </w:r>
      <w:r w:rsidR="0020176E">
        <w:rPr>
          <w:rFonts w:cs="Arial"/>
          <w:lang w:eastAsia="en-AU"/>
        </w:rPr>
        <w:t xml:space="preserve"> on record keeping</w:t>
      </w:r>
      <w:r w:rsidR="00096C2F">
        <w:rPr>
          <w:rFonts w:cs="Arial"/>
          <w:lang w:eastAsia="en-AU"/>
        </w:rPr>
        <w:t xml:space="preserve"> sufficient</w:t>
      </w:r>
      <w:r w:rsidR="00C90816">
        <w:rPr>
          <w:rFonts w:cs="Arial"/>
          <w:lang w:eastAsia="en-AU"/>
        </w:rPr>
        <w:t xml:space="preserve"> to meet the objectives of the standard</w:t>
      </w:r>
      <w:r w:rsidR="00F444B6">
        <w:rPr>
          <w:rFonts w:cs="Arial"/>
          <w:lang w:eastAsia="en-AU"/>
        </w:rPr>
        <w:t>?</w:t>
      </w:r>
      <w:r w:rsidR="00C90816">
        <w:rPr>
          <w:rFonts w:cs="Arial"/>
          <w:lang w:eastAsia="en-AU"/>
        </w:rPr>
        <w:t xml:space="preserve"> </w:t>
      </w:r>
      <w:r w:rsidR="00FF2CC1">
        <w:rPr>
          <w:rFonts w:cs="Arial"/>
          <w:lang w:eastAsia="en-AU"/>
        </w:rPr>
        <w:t>If</w:t>
      </w:r>
      <w:r w:rsidR="00C90816">
        <w:rPr>
          <w:rFonts w:cs="Arial"/>
          <w:lang w:eastAsia="en-AU"/>
        </w:rPr>
        <w:t xml:space="preserve"> not</w:t>
      </w:r>
      <w:r w:rsidR="00982D31">
        <w:rPr>
          <w:rFonts w:cs="Arial"/>
          <w:lang w:eastAsia="en-AU"/>
        </w:rPr>
        <w:t>,</w:t>
      </w:r>
      <w:r w:rsidR="00C90816">
        <w:rPr>
          <w:rFonts w:cs="Arial"/>
          <w:lang w:eastAsia="en-AU"/>
        </w:rPr>
        <w:t xml:space="preserve"> what else </w:t>
      </w:r>
      <w:r w:rsidR="00FF2CC1">
        <w:rPr>
          <w:rFonts w:cs="Arial"/>
          <w:lang w:eastAsia="en-AU"/>
        </w:rPr>
        <w:t>would you propose?</w:t>
      </w:r>
      <w:r w:rsidR="00446B97">
        <w:rPr>
          <w:rFonts w:cs="Arial"/>
          <w:lang w:eastAsia="en-AU"/>
        </w:rPr>
        <w:t xml:space="preserve"> </w:t>
      </w:r>
    </w:p>
    <w:p w14:paraId="4B02EDDD" w14:textId="609FBC95" w:rsidR="00645183" w:rsidRPr="00645183" w:rsidRDefault="00645183" w:rsidP="00E15B73">
      <w:pPr>
        <w:pStyle w:val="VDWCbody"/>
      </w:pPr>
      <w:r w:rsidRPr="00645183">
        <w:t>CPD</w:t>
      </w:r>
      <w:r w:rsidR="00662CC7">
        <w:t xml:space="preserve"> </w:t>
      </w:r>
      <w:r w:rsidRPr="00645183">
        <w:t>4. Are there specific types of professional development courses or training that should be required or excluded under CPD</w:t>
      </w:r>
      <w:r w:rsidR="0003304C">
        <w:t>?</w:t>
      </w:r>
      <w:r w:rsidR="00446B97">
        <w:t xml:space="preserve"> </w:t>
      </w:r>
      <w:r w:rsidR="0003304C">
        <w:t>I</w:t>
      </w:r>
      <w:r w:rsidR="0038278D">
        <w:t>f</w:t>
      </w:r>
      <w:r w:rsidR="008C5786">
        <w:t xml:space="preserve"> so</w:t>
      </w:r>
      <w:r w:rsidR="00F87859">
        <w:t>,</w:t>
      </w:r>
      <w:r w:rsidR="008C5786">
        <w:t xml:space="preserve"> can you describe?</w:t>
      </w:r>
    </w:p>
    <w:p w14:paraId="3216495A" w14:textId="4C5C7A86" w:rsidR="00645183" w:rsidRPr="00645183" w:rsidRDefault="00645183" w:rsidP="00E15B73">
      <w:pPr>
        <w:pStyle w:val="VDWCbody"/>
      </w:pPr>
      <w:r w:rsidRPr="00645183">
        <w:lastRenderedPageBreak/>
        <w:t xml:space="preserve">CPD </w:t>
      </w:r>
      <w:r w:rsidR="00D1475B">
        <w:t>5</w:t>
      </w:r>
      <w:r w:rsidRPr="00645183">
        <w:t xml:space="preserve">. Do you have any other comments on the proposed </w:t>
      </w:r>
      <w:r w:rsidR="00982D31">
        <w:t>CPD</w:t>
      </w:r>
      <w:r w:rsidR="001A4C3F">
        <w:t xml:space="preserve"> </w:t>
      </w:r>
      <w:r w:rsidRPr="00645183">
        <w:t>registration standard?</w:t>
      </w:r>
    </w:p>
    <w:p w14:paraId="021D357C" w14:textId="09D3FFC1" w:rsidR="00FA55E7" w:rsidRPr="00466C97" w:rsidRDefault="004F406F" w:rsidP="009E6902">
      <w:pPr>
        <w:pStyle w:val="Heading3"/>
        <w:rPr>
          <w:lang w:val="en-AU"/>
        </w:rPr>
      </w:pPr>
      <w:bookmarkStart w:id="37" w:name="_Toc178748545"/>
      <w:bookmarkStart w:id="38" w:name="_Toc178753827"/>
      <w:r>
        <w:rPr>
          <w:lang w:val="en-AU"/>
        </w:rPr>
        <w:t>3</w:t>
      </w:r>
      <w:r w:rsidRPr="00466C97">
        <w:rPr>
          <w:lang w:val="en-AU"/>
        </w:rPr>
        <w:t xml:space="preserve">. </w:t>
      </w:r>
      <w:r w:rsidR="00FF6782" w:rsidRPr="00466C97">
        <w:rPr>
          <w:lang w:val="en-AU"/>
        </w:rPr>
        <w:t xml:space="preserve">English </w:t>
      </w:r>
      <w:r w:rsidR="00FF6782" w:rsidRPr="009E6902">
        <w:t>language</w:t>
      </w:r>
      <w:r w:rsidR="00FF6782" w:rsidRPr="00466C97">
        <w:rPr>
          <w:lang w:val="en-AU"/>
        </w:rPr>
        <w:t xml:space="preserve"> </w:t>
      </w:r>
      <w:r w:rsidR="003045F9" w:rsidRPr="00466C97">
        <w:rPr>
          <w:lang w:val="en-AU"/>
        </w:rPr>
        <w:t>requirements registration</w:t>
      </w:r>
      <w:r w:rsidR="00FF6782" w:rsidRPr="00466C97">
        <w:rPr>
          <w:lang w:val="en-AU"/>
        </w:rPr>
        <w:t xml:space="preserve"> standard</w:t>
      </w:r>
      <w:bookmarkEnd w:id="36"/>
      <w:bookmarkEnd w:id="37"/>
      <w:bookmarkEnd w:id="38"/>
      <w:r w:rsidR="00FF6782" w:rsidRPr="00466C97">
        <w:rPr>
          <w:lang w:val="en-AU"/>
        </w:rPr>
        <w:t xml:space="preserve"> </w:t>
      </w:r>
    </w:p>
    <w:p w14:paraId="152F4BAD" w14:textId="4B3D3E80" w:rsidR="00FA564E" w:rsidRDefault="00FA564E" w:rsidP="00E15B73">
      <w:pPr>
        <w:pStyle w:val="VDWCbody"/>
      </w:pPr>
      <w:r>
        <w:t xml:space="preserve">The English language standard requires a disability worker to be competent in speaking or communicating in English. This is administered through a </w:t>
      </w:r>
      <w:r w:rsidRPr="00F526F5">
        <w:rPr>
          <w:b/>
          <w:bCs/>
        </w:rPr>
        <w:t>self-declaration</w:t>
      </w:r>
      <w:r>
        <w:t xml:space="preserve"> that the applicant can communicate in English.</w:t>
      </w:r>
    </w:p>
    <w:p w14:paraId="42F5729D" w14:textId="4AC27362" w:rsidR="00364BA1" w:rsidRDefault="00A90CBE" w:rsidP="00E15B73">
      <w:pPr>
        <w:pStyle w:val="VDWCbody"/>
      </w:pPr>
      <w:r>
        <w:t>The</w:t>
      </w:r>
      <w:r w:rsidR="00E24DC2">
        <w:t xml:space="preserve"> Act</w:t>
      </w:r>
      <w:r w:rsidR="00412F3A">
        <w:t xml:space="preserve"> enables the Board to decide that </w:t>
      </w:r>
      <w:r w:rsidR="00571705">
        <w:t>a worker</w:t>
      </w:r>
      <w:r w:rsidR="00FB29B7">
        <w:t xml:space="preserve"> is unsuitable to hold registration i</w:t>
      </w:r>
      <w:r w:rsidR="1EB5F53D">
        <w:t>f</w:t>
      </w:r>
      <w:r w:rsidR="00FB29B7">
        <w:t xml:space="preserve"> their competency </w:t>
      </w:r>
      <w:r w:rsidR="008E58B7">
        <w:t>in speaking or otherwise communicating in English is insufficient to practi</w:t>
      </w:r>
      <w:r w:rsidR="00C1526D">
        <w:t>s</w:t>
      </w:r>
      <w:r w:rsidR="008E58B7">
        <w:t>e as a disability worker</w:t>
      </w:r>
      <w:r w:rsidR="00A97CC1">
        <w:t>.</w:t>
      </w:r>
      <w:r w:rsidR="00F30874">
        <w:t xml:space="preserve"> </w:t>
      </w:r>
    </w:p>
    <w:p w14:paraId="0C7E5251" w14:textId="79754B93" w:rsidR="009D7C95" w:rsidRDefault="001D4286" w:rsidP="00E15B73">
      <w:pPr>
        <w:pStyle w:val="VDWCbody"/>
      </w:pPr>
      <w:r>
        <w:t>F</w:t>
      </w:r>
      <w:r w:rsidR="00777F6F">
        <w:t xml:space="preserve">eedback from the </w:t>
      </w:r>
      <w:r>
        <w:t>disability</w:t>
      </w:r>
      <w:r w:rsidR="00777F6F">
        <w:t xml:space="preserve"> sector </w:t>
      </w:r>
      <w:r w:rsidR="00262907">
        <w:t xml:space="preserve">during the </w:t>
      </w:r>
      <w:r w:rsidR="00571705">
        <w:t xml:space="preserve">2019 </w:t>
      </w:r>
      <w:r w:rsidR="00262907">
        <w:t xml:space="preserve">standards consultation </w:t>
      </w:r>
      <w:r w:rsidR="009D7C95">
        <w:t>recognised</w:t>
      </w:r>
      <w:r w:rsidR="009D7C95" w:rsidRPr="00D144E5">
        <w:t xml:space="preserve"> the importance of English language skills to perform certain tasks safely and effectively</w:t>
      </w:r>
      <w:r>
        <w:t xml:space="preserve">. The Board also received feedback that English language requirements </w:t>
      </w:r>
      <w:r w:rsidR="009D7C95" w:rsidRPr="00D144E5">
        <w:t>may discourage workers from diverse communities from registering</w:t>
      </w:r>
      <w:r w:rsidR="00571705">
        <w:t>. This</w:t>
      </w:r>
      <w:r w:rsidR="0016376F">
        <w:t xml:space="preserve"> could </w:t>
      </w:r>
      <w:r w:rsidR="00571705">
        <w:t xml:space="preserve">affect </w:t>
      </w:r>
      <w:r w:rsidR="009D7C95" w:rsidRPr="00D144E5">
        <w:t xml:space="preserve">workforce diversity and choice and control for people with disability </w:t>
      </w:r>
      <w:r w:rsidR="00745084">
        <w:t xml:space="preserve">and </w:t>
      </w:r>
      <w:r w:rsidR="00571705">
        <w:t xml:space="preserve">families </w:t>
      </w:r>
      <w:r w:rsidR="009D7C95" w:rsidRPr="00D144E5">
        <w:t xml:space="preserve">from </w:t>
      </w:r>
      <w:r w:rsidR="009D7C95">
        <w:t>culturally diverse</w:t>
      </w:r>
      <w:r w:rsidR="009D7C95" w:rsidRPr="00D144E5">
        <w:t xml:space="preserve"> backgrounds. </w:t>
      </w:r>
      <w:r w:rsidR="0016376F" w:rsidRPr="0016376F">
        <w:t xml:space="preserve"> </w:t>
      </w:r>
    </w:p>
    <w:p w14:paraId="293F6CF2" w14:textId="47228B13" w:rsidR="007064FD" w:rsidRDefault="007064FD" w:rsidP="00E15B73">
      <w:pPr>
        <w:pStyle w:val="VDWCbody"/>
      </w:pPr>
      <w:r>
        <w:t xml:space="preserve">Disability support work is diverse and ranges from complex medical and therapeutic care to transport, companionship and household duties. </w:t>
      </w:r>
      <w:r w:rsidR="00275D20">
        <w:t>A core requirement for a</w:t>
      </w:r>
      <w:r>
        <w:t xml:space="preserve"> disability worker</w:t>
      </w:r>
      <w:r w:rsidR="00275D20">
        <w:t xml:space="preserve"> regardless of their area of practice</w:t>
      </w:r>
      <w:r w:rsidR="00A17AD9">
        <w:t xml:space="preserve"> is to have</w:t>
      </w:r>
      <w:r>
        <w:t xml:space="preserve"> an adequate understanding of English to provide safe and quality services</w:t>
      </w:r>
      <w:r w:rsidR="00571705">
        <w:t>.</w:t>
      </w:r>
      <w:r>
        <w:t xml:space="preserve"> (</w:t>
      </w:r>
      <w:r w:rsidR="00571705">
        <w:t xml:space="preserve">This </w:t>
      </w:r>
      <w:r>
        <w:t>includ</w:t>
      </w:r>
      <w:r w:rsidR="00571705">
        <w:t>es</w:t>
      </w:r>
      <w:r>
        <w:t xml:space="preserve"> reading</w:t>
      </w:r>
      <w:r w:rsidR="00A17AD9">
        <w:t xml:space="preserve"> and</w:t>
      </w:r>
      <w:r>
        <w:t xml:space="preserve"> applying a person’s support and health plans, incident reporting, providing handover notes and </w:t>
      </w:r>
      <w:r w:rsidR="00A17AD9">
        <w:t xml:space="preserve">at times </w:t>
      </w:r>
      <w:r>
        <w:t>administering medication</w:t>
      </w:r>
      <w:r w:rsidR="00571705">
        <w:t>.</w:t>
      </w:r>
      <w:r>
        <w:t>)</w:t>
      </w:r>
      <w:r w:rsidR="00A17AD9">
        <w:t xml:space="preserve"> </w:t>
      </w:r>
      <w:r w:rsidR="00301CE0">
        <w:t xml:space="preserve">While cultural and language familiarity </w:t>
      </w:r>
      <w:r w:rsidR="00ED13CE">
        <w:t>can play an important role in building trust and connection</w:t>
      </w:r>
      <w:r w:rsidR="00D1494A">
        <w:t xml:space="preserve"> between a </w:t>
      </w:r>
      <w:r w:rsidR="00B80328">
        <w:t>disability worker and person with disability</w:t>
      </w:r>
      <w:r w:rsidR="00ED13CE">
        <w:t xml:space="preserve">, </w:t>
      </w:r>
      <w:r w:rsidR="006D247B">
        <w:t xml:space="preserve">the capacity to communicate in </w:t>
      </w:r>
      <w:r w:rsidR="00ED13CE">
        <w:t xml:space="preserve">English </w:t>
      </w:r>
      <w:r w:rsidR="006D247B">
        <w:t>is</w:t>
      </w:r>
      <w:r w:rsidR="005E1D4A">
        <w:t xml:space="preserve"> necessary </w:t>
      </w:r>
      <w:r w:rsidR="0078554E">
        <w:t xml:space="preserve">to </w:t>
      </w:r>
      <w:r w:rsidR="005E1D4A">
        <w:t xml:space="preserve">ensure </w:t>
      </w:r>
      <w:r w:rsidR="006D247B">
        <w:t xml:space="preserve">safe </w:t>
      </w:r>
      <w:r w:rsidR="005E1D4A">
        <w:t>service de</w:t>
      </w:r>
      <w:r w:rsidR="00A267BF">
        <w:t xml:space="preserve">livery. </w:t>
      </w:r>
      <w:r w:rsidR="006D247B">
        <w:t>This includes</w:t>
      </w:r>
      <w:r w:rsidR="00A267BF">
        <w:t xml:space="preserve"> </w:t>
      </w:r>
      <w:r w:rsidR="0078554E">
        <w:t>be</w:t>
      </w:r>
      <w:r w:rsidR="00571705">
        <w:t>ing</w:t>
      </w:r>
      <w:r w:rsidR="00A17AD9">
        <w:t xml:space="preserve"> able to engage with providers, </w:t>
      </w:r>
      <w:r w:rsidR="00B02662">
        <w:t>services</w:t>
      </w:r>
      <w:r w:rsidR="00A267BF">
        <w:t>, emergency services</w:t>
      </w:r>
      <w:r w:rsidR="00B02662">
        <w:t xml:space="preserve"> and regulators.</w:t>
      </w:r>
    </w:p>
    <w:p w14:paraId="3B655A3E" w14:textId="1318167E" w:rsidR="00FF6782" w:rsidRDefault="00FF6782" w:rsidP="009E6902">
      <w:pPr>
        <w:pStyle w:val="Heading4"/>
        <w:rPr>
          <w:lang w:val="en-AU" w:eastAsia="en-AU"/>
        </w:rPr>
      </w:pPr>
      <w:r>
        <w:rPr>
          <w:lang w:val="en-AU" w:eastAsia="en-AU"/>
        </w:rPr>
        <w:t xml:space="preserve">Summary of changes </w:t>
      </w:r>
    </w:p>
    <w:p w14:paraId="29B80690" w14:textId="133E3F15" w:rsidR="0033314B" w:rsidRDefault="00834358" w:rsidP="00E15B73">
      <w:pPr>
        <w:pStyle w:val="VDWCbody"/>
      </w:pPr>
      <w:r>
        <w:t xml:space="preserve">The </w:t>
      </w:r>
      <w:r w:rsidR="006D247B">
        <w:t>proposed</w:t>
      </w:r>
      <w:r>
        <w:t xml:space="preserve"> approach to English language requirements </w:t>
      </w:r>
      <w:r w:rsidR="00A562E0">
        <w:t xml:space="preserve">stays </w:t>
      </w:r>
      <w:r>
        <w:t>the same: applicants must self-declare their competency</w:t>
      </w:r>
      <w:r w:rsidR="009B2C89">
        <w:t xml:space="preserve"> in</w:t>
      </w:r>
      <w:r w:rsidR="008C43ED">
        <w:t xml:space="preserve"> speaking </w:t>
      </w:r>
      <w:r w:rsidR="00D40B0F">
        <w:t xml:space="preserve">or </w:t>
      </w:r>
      <w:r w:rsidR="009B2C89">
        <w:t>communicating in English</w:t>
      </w:r>
      <w:r>
        <w:t>.</w:t>
      </w:r>
      <w:r w:rsidR="002E54A3">
        <w:t xml:space="preserve"> </w:t>
      </w:r>
    </w:p>
    <w:p w14:paraId="04A18D9D" w14:textId="7FEA6866" w:rsidR="00122629" w:rsidRDefault="002E54A3" w:rsidP="00E15B73">
      <w:pPr>
        <w:pStyle w:val="VDWCbody"/>
      </w:pPr>
      <w:r w:rsidRPr="002E54A3">
        <w:t>In assessing whether a worker is suitable to practi</w:t>
      </w:r>
      <w:r w:rsidR="00C1526D">
        <w:t>s</w:t>
      </w:r>
      <w:r w:rsidRPr="002E54A3">
        <w:t xml:space="preserve">e as a disability worker, the Board considers whether </w:t>
      </w:r>
      <w:r w:rsidR="00571705">
        <w:t xml:space="preserve">the person’s </w:t>
      </w:r>
      <w:r w:rsidRPr="002E54A3">
        <w:t>competency in speaking or otherwise communicating in English is sufficient to practi</w:t>
      </w:r>
      <w:r w:rsidR="00C1526D">
        <w:t>s</w:t>
      </w:r>
      <w:r w:rsidRPr="002E54A3">
        <w:t>e as a disability worker.</w:t>
      </w:r>
      <w:r w:rsidR="00446B97">
        <w:t xml:space="preserve"> </w:t>
      </w:r>
    </w:p>
    <w:p w14:paraId="6A399969" w14:textId="594D0870" w:rsidR="005F57FF" w:rsidRDefault="004E54F1" w:rsidP="00E15B73">
      <w:pPr>
        <w:pStyle w:val="VDWCbody"/>
      </w:pPr>
      <w:r>
        <w:t xml:space="preserve">The </w:t>
      </w:r>
      <w:r w:rsidR="00ED18D5">
        <w:t xml:space="preserve">changes to the </w:t>
      </w:r>
      <w:r w:rsidR="002637F7">
        <w:t>proposed</w:t>
      </w:r>
      <w:r w:rsidR="00E64E4D">
        <w:t xml:space="preserve"> standard </w:t>
      </w:r>
      <w:r w:rsidR="00B55CD3">
        <w:t xml:space="preserve">provide guidance </w:t>
      </w:r>
      <w:r w:rsidR="00327989">
        <w:t xml:space="preserve">for </w:t>
      </w:r>
      <w:r w:rsidR="00F924F9">
        <w:t>disability worker</w:t>
      </w:r>
      <w:r w:rsidR="00327989">
        <w:t>s</w:t>
      </w:r>
      <w:r w:rsidR="00F924F9">
        <w:t xml:space="preserve"> </w:t>
      </w:r>
      <w:r w:rsidR="00327989">
        <w:t xml:space="preserve">to </w:t>
      </w:r>
      <w:r w:rsidR="00F924F9">
        <w:t>assess</w:t>
      </w:r>
      <w:r w:rsidR="00B55CD3">
        <w:t xml:space="preserve"> </w:t>
      </w:r>
      <w:r w:rsidR="00665568">
        <w:t xml:space="preserve">their competency if they </w:t>
      </w:r>
      <w:r w:rsidR="00327989">
        <w:t xml:space="preserve">are </w:t>
      </w:r>
      <w:r w:rsidR="00665568">
        <w:t>unsur</w:t>
      </w:r>
      <w:r w:rsidR="008B0E60">
        <w:t xml:space="preserve">e if it </w:t>
      </w:r>
      <w:r w:rsidR="00327989">
        <w:t>i</w:t>
      </w:r>
      <w:r w:rsidR="008B0E60">
        <w:t>s sufficient to practi</w:t>
      </w:r>
      <w:r w:rsidR="00C1526D">
        <w:t>s</w:t>
      </w:r>
      <w:r w:rsidR="008B0E60">
        <w:t>e as a disability wor</w:t>
      </w:r>
      <w:r w:rsidR="008D681B">
        <w:t>ker</w:t>
      </w:r>
      <w:r w:rsidR="003E4949">
        <w:t xml:space="preserve">. </w:t>
      </w:r>
      <w:r w:rsidR="008D681B">
        <w:t xml:space="preserve">Without </w:t>
      </w:r>
      <w:r w:rsidR="00A562E0">
        <w:t xml:space="preserve">this </w:t>
      </w:r>
      <w:r w:rsidR="008D681B">
        <w:t>information</w:t>
      </w:r>
      <w:r w:rsidR="00BE2967">
        <w:t xml:space="preserve">, </w:t>
      </w:r>
      <w:r w:rsidR="005304A1">
        <w:t>some disability workers</w:t>
      </w:r>
      <w:r w:rsidR="00BE2967">
        <w:t xml:space="preserve"> may assume that </w:t>
      </w:r>
      <w:r w:rsidR="00064EEE">
        <w:t xml:space="preserve">they may not meet the standard and </w:t>
      </w:r>
      <w:r w:rsidR="12B4028F">
        <w:t xml:space="preserve">may </w:t>
      </w:r>
      <w:r w:rsidR="62AD8224">
        <w:t>not</w:t>
      </w:r>
      <w:r w:rsidR="00064EEE">
        <w:t xml:space="preserve"> </w:t>
      </w:r>
      <w:r w:rsidR="00AB0386">
        <w:t xml:space="preserve">apply for worker registration. </w:t>
      </w:r>
    </w:p>
    <w:p w14:paraId="6EED7998" w14:textId="52C6A703" w:rsidR="007B3C93" w:rsidRPr="003E2AEB" w:rsidRDefault="0075348B" w:rsidP="00E15B73">
      <w:pPr>
        <w:pStyle w:val="VDWCbody"/>
      </w:pPr>
      <w:r w:rsidRPr="003E2AEB">
        <w:t xml:space="preserve">Research conducted for the Commission </w:t>
      </w:r>
      <w:r w:rsidR="00D40B0F">
        <w:t>in 2024</w:t>
      </w:r>
      <w:r w:rsidRPr="003E2AEB">
        <w:t xml:space="preserve"> by RMIT estimates there are more than 155,000 disability workers in Victoria. </w:t>
      </w:r>
      <w:r w:rsidR="008D0FE3">
        <w:t>This research shows that o</w:t>
      </w:r>
      <w:r w:rsidRPr="003E2AEB">
        <w:t>ver 41% of this workforce were born overseas and over 66% speak a language other than English at home.</w:t>
      </w:r>
      <w:r w:rsidRPr="00D47981">
        <w:rPr>
          <w:vertAlign w:val="superscript"/>
        </w:rPr>
        <w:footnoteReference w:id="2"/>
      </w:r>
    </w:p>
    <w:p w14:paraId="27217316" w14:textId="14576532" w:rsidR="00014AE5" w:rsidRDefault="00C339C8" w:rsidP="00E15B73">
      <w:pPr>
        <w:pStyle w:val="VDWCbody"/>
      </w:pPr>
      <w:r w:rsidRPr="003E2AEB">
        <w:t>Noting these characteristics of the disability workforce, t</w:t>
      </w:r>
      <w:r w:rsidR="006A7986" w:rsidRPr="003E2AEB">
        <w:t xml:space="preserve">he </w:t>
      </w:r>
      <w:r w:rsidRPr="003E2AEB">
        <w:t xml:space="preserve">proposed </w:t>
      </w:r>
      <w:r w:rsidR="006A7986" w:rsidRPr="003E2AEB">
        <w:t xml:space="preserve">standard provides </w:t>
      </w:r>
      <w:r w:rsidR="006A7986" w:rsidRPr="004235EC">
        <w:rPr>
          <w:b/>
        </w:rPr>
        <w:t>guidance</w:t>
      </w:r>
      <w:r w:rsidR="006A7986" w:rsidRPr="003E2AEB">
        <w:t xml:space="preserve"> on how an applicant could self-assess their English skills </w:t>
      </w:r>
      <w:r w:rsidR="00F705E0">
        <w:t>if they are</w:t>
      </w:r>
      <w:r w:rsidR="006A7986" w:rsidRPr="003E2AEB">
        <w:t xml:space="preserve"> </w:t>
      </w:r>
      <w:r w:rsidR="00A562E0">
        <w:t>unsure if</w:t>
      </w:r>
      <w:r w:rsidR="006A7986" w:rsidRPr="003E2AEB">
        <w:t xml:space="preserve"> they meet the standard</w:t>
      </w:r>
      <w:r w:rsidR="00D47981">
        <w:t xml:space="preserve">. </w:t>
      </w:r>
      <w:r w:rsidR="00DC06A7">
        <w:t xml:space="preserve">The standard advises disability workers to use the Department of Home Affairs </w:t>
      </w:r>
      <w:r w:rsidR="00B7584D">
        <w:t>‘</w:t>
      </w:r>
      <w:r w:rsidR="00DC06A7">
        <w:t>Vocational English level</w:t>
      </w:r>
      <w:r w:rsidR="00B7584D">
        <w:t>’</w:t>
      </w:r>
      <w:r w:rsidR="00DC06A7">
        <w:t xml:space="preserve"> </w:t>
      </w:r>
      <w:r w:rsidR="00B7584D">
        <w:t xml:space="preserve">to </w:t>
      </w:r>
      <w:r w:rsidR="00B7584D">
        <w:lastRenderedPageBreak/>
        <w:t>assess their competency</w:t>
      </w:r>
      <w:r w:rsidR="00DC06A7">
        <w:t xml:space="preserve">. </w:t>
      </w:r>
      <w:r w:rsidR="007617AC" w:rsidRPr="007617AC">
        <w:t>Vocational English level refers to the ability to use English effectively in a specific job or trade. It</w:t>
      </w:r>
      <w:r w:rsidR="00B7584D">
        <w:t xml:space="preserve"> is a standard used to assess that </w:t>
      </w:r>
      <w:r w:rsidR="007617AC" w:rsidRPr="007617AC">
        <w:t>you can understand and use the language needed for</w:t>
      </w:r>
      <w:r w:rsidR="00014AE5">
        <w:t>:</w:t>
      </w:r>
      <w:r w:rsidR="007617AC" w:rsidRPr="007617AC">
        <w:t xml:space="preserve"> </w:t>
      </w:r>
    </w:p>
    <w:p w14:paraId="17530C8E" w14:textId="77D1F4EB" w:rsidR="00014AE5" w:rsidRDefault="007617AC" w:rsidP="00014AE5">
      <w:pPr>
        <w:pStyle w:val="VDWCbullet1"/>
      </w:pPr>
      <w:r w:rsidRPr="007617AC">
        <w:t>work tasks</w:t>
      </w:r>
    </w:p>
    <w:p w14:paraId="42B56446" w14:textId="456B811C" w:rsidR="00014AE5" w:rsidRDefault="007617AC" w:rsidP="00014AE5">
      <w:pPr>
        <w:pStyle w:val="VDWCbullet1"/>
      </w:pPr>
      <w:r w:rsidRPr="007617AC">
        <w:t>communicat</w:t>
      </w:r>
      <w:r w:rsidR="00F705E0">
        <w:t>ing</w:t>
      </w:r>
      <w:r w:rsidRPr="007617AC">
        <w:t xml:space="preserve"> with colleagues</w:t>
      </w:r>
    </w:p>
    <w:p w14:paraId="4A187A63" w14:textId="19386C68" w:rsidR="00014AE5" w:rsidRDefault="007617AC" w:rsidP="00014AE5">
      <w:pPr>
        <w:pStyle w:val="VDWCbullet1"/>
      </w:pPr>
      <w:r w:rsidRPr="007617AC">
        <w:t>follow</w:t>
      </w:r>
      <w:r w:rsidR="00F705E0">
        <w:t>ing</w:t>
      </w:r>
      <w:r w:rsidRPr="007617AC">
        <w:t xml:space="preserve"> instructions </w:t>
      </w:r>
    </w:p>
    <w:p w14:paraId="276EC048" w14:textId="24A39C69" w:rsidR="00F21F47" w:rsidRDefault="007617AC" w:rsidP="005B6359">
      <w:pPr>
        <w:pStyle w:val="VDWCbullet1"/>
      </w:pPr>
      <w:r w:rsidRPr="007617AC">
        <w:t>handl</w:t>
      </w:r>
      <w:r w:rsidR="00F705E0">
        <w:t>ing</w:t>
      </w:r>
      <w:r w:rsidRPr="007617AC">
        <w:t xml:space="preserve"> job-related documents.</w:t>
      </w:r>
    </w:p>
    <w:p w14:paraId="2F295845" w14:textId="35FD348C" w:rsidR="00FE17F8" w:rsidRDefault="00FE17F8" w:rsidP="005B6359">
      <w:pPr>
        <w:pStyle w:val="VDWCbodyafterbullets"/>
        <w:rPr>
          <w:rFonts w:cs="Arial"/>
        </w:rPr>
      </w:pPr>
      <w:r>
        <w:t>Vocational English is the English language requirement for working</w:t>
      </w:r>
      <w:r w:rsidRPr="007B6F49">
        <w:t xml:space="preserve"> visas</w:t>
      </w:r>
      <w:r>
        <w:t xml:space="preserve"> relevant to the disability and aged care sector</w:t>
      </w:r>
      <w:r w:rsidR="00641B01">
        <w:t>s</w:t>
      </w:r>
      <w:r w:rsidR="00F705E0">
        <w:t>. It</w:t>
      </w:r>
      <w:r>
        <w:t xml:space="preserve"> help</w:t>
      </w:r>
      <w:r w:rsidR="00F705E0">
        <w:t>s</w:t>
      </w:r>
      <w:r>
        <w:t xml:space="preserve"> address potential barriers for immigrant workers</w:t>
      </w:r>
      <w:r w:rsidR="00F705E0">
        <w:t>.</w:t>
      </w:r>
      <w:r>
        <w:t xml:space="preserve"> </w:t>
      </w:r>
      <w:r w:rsidRPr="003E2AEB">
        <w:rPr>
          <w:rFonts w:cs="Arial"/>
        </w:rPr>
        <w:t>Vocational English</w:t>
      </w:r>
      <w:r>
        <w:rPr>
          <w:rFonts w:cs="Arial"/>
        </w:rPr>
        <w:t xml:space="preserve"> corresponds with </w:t>
      </w:r>
      <w:r w:rsidR="00F705E0">
        <w:rPr>
          <w:rFonts w:cs="Arial"/>
        </w:rPr>
        <w:t>l</w:t>
      </w:r>
      <w:r w:rsidRPr="003E2AEB">
        <w:rPr>
          <w:rFonts w:cs="Arial"/>
        </w:rPr>
        <w:t xml:space="preserve">evel 5 of </w:t>
      </w:r>
      <w:r>
        <w:rPr>
          <w:rFonts w:cs="Arial"/>
        </w:rPr>
        <w:t xml:space="preserve">the </w:t>
      </w:r>
      <w:r w:rsidRPr="003E2AEB">
        <w:rPr>
          <w:rFonts w:cs="Arial"/>
        </w:rPr>
        <w:t xml:space="preserve">International English Language Testing System (IELTS). </w:t>
      </w:r>
      <w:r w:rsidR="00303B71">
        <w:rPr>
          <w:rFonts w:cs="Arial"/>
        </w:rPr>
        <w:t>T</w:t>
      </w:r>
      <w:r w:rsidR="00CD30E7">
        <w:rPr>
          <w:rFonts w:cs="Arial"/>
        </w:rPr>
        <w:t xml:space="preserve">his level can be demonstrated by </w:t>
      </w:r>
      <w:r w:rsidR="00F0325C">
        <w:rPr>
          <w:rFonts w:cs="Arial"/>
        </w:rPr>
        <w:t xml:space="preserve">attending </w:t>
      </w:r>
      <w:r w:rsidR="00375449">
        <w:rPr>
          <w:rFonts w:cs="Arial"/>
        </w:rPr>
        <w:t>a</w:t>
      </w:r>
      <w:r w:rsidR="00D425AF">
        <w:rPr>
          <w:rFonts w:cs="Arial"/>
        </w:rPr>
        <w:t xml:space="preserve">n English </w:t>
      </w:r>
      <w:r w:rsidR="00ED3BDB">
        <w:rPr>
          <w:rFonts w:cs="Arial"/>
        </w:rPr>
        <w:t>instruction</w:t>
      </w:r>
      <w:r w:rsidR="00F0325C">
        <w:rPr>
          <w:rFonts w:cs="Arial"/>
        </w:rPr>
        <w:t xml:space="preserve"> </w:t>
      </w:r>
      <w:r w:rsidR="00A41A1D">
        <w:rPr>
          <w:rFonts w:cs="Arial"/>
        </w:rPr>
        <w:t>p</w:t>
      </w:r>
      <w:r w:rsidR="00A41A1D" w:rsidRPr="00A41A1D">
        <w:rPr>
          <w:rFonts w:cs="Arial"/>
        </w:rPr>
        <w:t xml:space="preserve">rimary school and 3 years of secondary </w:t>
      </w:r>
      <w:r w:rsidR="00F0325C">
        <w:rPr>
          <w:rFonts w:cs="Arial"/>
        </w:rPr>
        <w:t>school</w:t>
      </w:r>
      <w:r w:rsidR="00440FE7">
        <w:rPr>
          <w:rFonts w:cs="Arial"/>
        </w:rPr>
        <w:t>.</w:t>
      </w:r>
    </w:p>
    <w:p w14:paraId="602C2D8D" w14:textId="1E653310" w:rsidR="00FE17F8" w:rsidRDefault="008D6B43" w:rsidP="00E15B73">
      <w:pPr>
        <w:pStyle w:val="VDWCbody"/>
      </w:pPr>
      <w:r>
        <w:t xml:space="preserve">An alternative higher </w:t>
      </w:r>
      <w:r w:rsidR="00244DDE">
        <w:t xml:space="preserve">competency requirement would be </w:t>
      </w:r>
      <w:r w:rsidR="00FE17F8" w:rsidRPr="007E39AD">
        <w:t>Competent English level IELTS 6</w:t>
      </w:r>
      <w:r w:rsidR="00244DDE">
        <w:t xml:space="preserve">, </w:t>
      </w:r>
      <w:r w:rsidR="00F705E0">
        <w:t xml:space="preserve">which </w:t>
      </w:r>
      <w:r w:rsidR="00FE17F8" w:rsidRPr="007E39AD">
        <w:t>meets skilled worker visa requirements</w:t>
      </w:r>
      <w:r w:rsidR="00244DDE">
        <w:t xml:space="preserve">. An alternative lower competency requirement would be </w:t>
      </w:r>
      <w:r w:rsidR="00FE17F8" w:rsidRPr="007E39AD">
        <w:t>Functional English level IELTS 4</w:t>
      </w:r>
      <w:r w:rsidR="00244DDE">
        <w:t xml:space="preserve">. Functional English </w:t>
      </w:r>
      <w:r w:rsidR="00F705E0">
        <w:t>does</w:t>
      </w:r>
      <w:r w:rsidR="00244DDE">
        <w:t xml:space="preserve"> not </w:t>
      </w:r>
      <w:r w:rsidR="00F705E0">
        <w:t xml:space="preserve">meet </w:t>
      </w:r>
      <w:r w:rsidR="00FE17F8" w:rsidRPr="007E39AD">
        <w:t>current working visa requirements</w:t>
      </w:r>
      <w:r w:rsidR="00641B01">
        <w:t>. It</w:t>
      </w:r>
      <w:r w:rsidR="00FE17F8" w:rsidRPr="007E39AD">
        <w:t xml:space="preserve"> </w:t>
      </w:r>
      <w:r w:rsidR="00244DDE">
        <w:t xml:space="preserve">is </w:t>
      </w:r>
      <w:r w:rsidR="00FE17F8" w:rsidRPr="007E39AD">
        <w:t xml:space="preserve">lower than the proposed mandatory </w:t>
      </w:r>
      <w:r w:rsidR="00244DDE">
        <w:t xml:space="preserve">language </w:t>
      </w:r>
      <w:r w:rsidR="00FE17F8" w:rsidRPr="007E39AD">
        <w:t>level for the aged care sector.</w:t>
      </w:r>
    </w:p>
    <w:p w14:paraId="3092D3B1" w14:textId="4EBC44AD" w:rsidR="00BB7EF5" w:rsidRDefault="00F21F47" w:rsidP="00E15B73">
      <w:pPr>
        <w:pStyle w:val="VDWCbody"/>
      </w:pPr>
      <w:r>
        <w:t xml:space="preserve">The Board recommends </w:t>
      </w:r>
      <w:r w:rsidRPr="005039F9">
        <w:t xml:space="preserve">Vocational English </w:t>
      </w:r>
      <w:r>
        <w:t>as</w:t>
      </w:r>
      <w:r w:rsidR="00F705E0">
        <w:t xml:space="preserve"> a</w:t>
      </w:r>
      <w:r w:rsidRPr="005039F9">
        <w:t xml:space="preserve"> reasonable and necessary </w:t>
      </w:r>
      <w:r w:rsidR="00CB53C8">
        <w:t>level of English to undertake</w:t>
      </w:r>
      <w:r w:rsidRPr="005039F9">
        <w:t xml:space="preserve"> disability work </w:t>
      </w:r>
      <w:r w:rsidR="00CB53C8">
        <w:t xml:space="preserve">consistent with </w:t>
      </w:r>
      <w:r w:rsidRPr="005039F9">
        <w:t>the objectives of the</w:t>
      </w:r>
      <w:r w:rsidR="0099307B">
        <w:t xml:space="preserve"> </w:t>
      </w:r>
      <w:r w:rsidRPr="005039F9">
        <w:t>Act</w:t>
      </w:r>
      <w:r w:rsidR="00C81809">
        <w:t>. This approach is also</w:t>
      </w:r>
      <w:r w:rsidR="00FE17F8">
        <w:t xml:space="preserve"> </w:t>
      </w:r>
      <w:r w:rsidR="00FA2BF9">
        <w:t xml:space="preserve">consistent with </w:t>
      </w:r>
      <w:r w:rsidR="00244DDE">
        <w:t>the needs of disability work</w:t>
      </w:r>
      <w:r w:rsidR="00641B01">
        <w:t>. These needs</w:t>
      </w:r>
      <w:r w:rsidR="004A4506">
        <w:t xml:space="preserve"> includ</w:t>
      </w:r>
      <w:r w:rsidR="00641B01">
        <w:t>e</w:t>
      </w:r>
      <w:r w:rsidR="004A4506">
        <w:t xml:space="preserve"> to </w:t>
      </w:r>
      <w:r w:rsidRPr="005039F9">
        <w:t>communicate with the person accessing the service, as well as their representatives and other service providers to understand and effectively respond to their needs. These requirements were acknowledged when the Act was introduced to Parliament.</w:t>
      </w:r>
    </w:p>
    <w:p w14:paraId="77A84A90" w14:textId="444D9321" w:rsidR="00AD53C2" w:rsidRDefault="004A4506" w:rsidP="00E15B73">
      <w:pPr>
        <w:pStyle w:val="VDWCbody"/>
      </w:pPr>
      <w:r>
        <w:t>In consultations with the Board and Commission, representatives from t</w:t>
      </w:r>
      <w:r w:rsidR="004D5374" w:rsidRPr="008F1067">
        <w:t xml:space="preserve">he Deaf community </w:t>
      </w:r>
      <w:r>
        <w:t xml:space="preserve">have </w:t>
      </w:r>
      <w:r w:rsidR="00641B01">
        <w:t xml:space="preserve">said </w:t>
      </w:r>
      <w:r w:rsidR="004D5374">
        <w:t xml:space="preserve">that the current standard may be a barrier </w:t>
      </w:r>
      <w:r w:rsidR="004D5374" w:rsidRPr="008F1067">
        <w:t xml:space="preserve">to registration for </w:t>
      </w:r>
      <w:r w:rsidR="00E244D3">
        <w:t xml:space="preserve">deaf and hard of hearing </w:t>
      </w:r>
      <w:r w:rsidR="004D5374" w:rsidRPr="008F1067">
        <w:t xml:space="preserve">disability workers. These workers use sign language, such as Australian Sign Language (Auslan), to communicate, especially with service users who only use Auslan. </w:t>
      </w:r>
    </w:p>
    <w:p w14:paraId="567EF523" w14:textId="6F122E2E" w:rsidR="004D5374" w:rsidRPr="008A5275" w:rsidRDefault="004D5374" w:rsidP="00E15B73">
      <w:pPr>
        <w:pStyle w:val="VDWCbody"/>
      </w:pPr>
      <w:r w:rsidRPr="008F1067">
        <w:t xml:space="preserve">Feedback from </w:t>
      </w:r>
      <w:r w:rsidR="00AD53C2">
        <w:t>the</w:t>
      </w:r>
      <w:r w:rsidRPr="008F1067">
        <w:t xml:space="preserve"> 2019 consultation </w:t>
      </w:r>
      <w:r w:rsidR="00AD53C2">
        <w:t xml:space="preserve">also </w:t>
      </w:r>
      <w:r w:rsidRPr="008F1067">
        <w:t>highlighted that while English language skills are important for disability workers, the ability to communicate in other languages is also valued. The Commission recogni</w:t>
      </w:r>
      <w:r>
        <w:t>s</w:t>
      </w:r>
      <w:r w:rsidRPr="008F1067">
        <w:t xml:space="preserve">es that, in some cases, </w:t>
      </w:r>
      <w:r w:rsidR="00D216B0">
        <w:t>it is</w:t>
      </w:r>
      <w:r w:rsidRPr="008F1067">
        <w:t xml:space="preserve"> necessary to address these needs.</w:t>
      </w:r>
    </w:p>
    <w:p w14:paraId="7DDEBAD5" w14:textId="1493F44A" w:rsidR="00BB7EF5" w:rsidRDefault="00BB7EF5" w:rsidP="00E15B73">
      <w:pPr>
        <w:pStyle w:val="VDWCbody"/>
      </w:pPr>
      <w:r w:rsidRPr="008A5275">
        <w:t xml:space="preserve">The </w:t>
      </w:r>
      <w:r>
        <w:t xml:space="preserve">proposed </w:t>
      </w:r>
      <w:r w:rsidRPr="008A5275">
        <w:t xml:space="preserve">standard </w:t>
      </w:r>
      <w:r w:rsidR="002D04D6">
        <w:t>outlines</w:t>
      </w:r>
      <w:r w:rsidR="00AD53C2">
        <w:t xml:space="preserve"> the capacity </w:t>
      </w:r>
      <w:r w:rsidR="00237DDC">
        <w:t xml:space="preserve">of the </w:t>
      </w:r>
      <w:r w:rsidR="00AD53C2">
        <w:t xml:space="preserve">Board to </w:t>
      </w:r>
      <w:r w:rsidR="00C5159F">
        <w:t>consider</w:t>
      </w:r>
      <w:r w:rsidR="00641B01">
        <w:t xml:space="preserve"> </w:t>
      </w:r>
      <w:r w:rsidR="00314160">
        <w:t>the language skills of applica</w:t>
      </w:r>
      <w:r w:rsidR="0093193C">
        <w:t xml:space="preserve">nts </w:t>
      </w:r>
      <w:r w:rsidR="00F705E0">
        <w:t xml:space="preserve">who </w:t>
      </w:r>
      <w:r>
        <w:t>cannot speak or otherwise communicate in English at the Vocational English level.</w:t>
      </w:r>
      <w:r w:rsidRPr="008A5275">
        <w:t xml:space="preserve"> </w:t>
      </w:r>
      <w:r>
        <w:t xml:space="preserve">This </w:t>
      </w:r>
      <w:r w:rsidR="00964DDC">
        <w:t>change</w:t>
      </w:r>
      <w:r>
        <w:t xml:space="preserve"> is aimed at making it possible for applicants who communicate primarily using a different language</w:t>
      </w:r>
      <w:r w:rsidR="005671ED">
        <w:t>,</w:t>
      </w:r>
      <w:r>
        <w:t xml:space="preserve"> </w:t>
      </w:r>
      <w:r w:rsidR="00D74574">
        <w:t>including</w:t>
      </w:r>
      <w:r>
        <w:t xml:space="preserve"> Auslan. </w:t>
      </w:r>
    </w:p>
    <w:p w14:paraId="6E8C9C90" w14:textId="4EC848F4" w:rsidR="008A5275" w:rsidRPr="008A5275" w:rsidRDefault="008A5275" w:rsidP="00E15B73">
      <w:pPr>
        <w:pStyle w:val="VDWCbody"/>
      </w:pPr>
      <w:r w:rsidRPr="008A5275">
        <w:t>The Board</w:t>
      </w:r>
      <w:r w:rsidR="00FF27D5">
        <w:t xml:space="preserve"> </w:t>
      </w:r>
      <w:r w:rsidR="00336AD6">
        <w:t xml:space="preserve">may </w:t>
      </w:r>
      <w:r w:rsidR="00FF27D5">
        <w:t>also</w:t>
      </w:r>
      <w:r w:rsidRPr="008A5275">
        <w:t xml:space="preserve"> </w:t>
      </w:r>
      <w:r w:rsidR="00B67BFB">
        <w:t>impose</w:t>
      </w:r>
      <w:r w:rsidRPr="008A5275">
        <w:t xml:space="preserve"> a condition </w:t>
      </w:r>
      <w:r w:rsidR="00E754A9">
        <w:t>on a</w:t>
      </w:r>
      <w:r w:rsidR="000B624D">
        <w:t xml:space="preserve"> disability</w:t>
      </w:r>
      <w:r w:rsidR="00E754A9">
        <w:t xml:space="preserve"> worker’s registration</w:t>
      </w:r>
      <w:r w:rsidRPr="008A5275">
        <w:t xml:space="preserve"> that aims to safeguard people receiving </w:t>
      </w:r>
      <w:r w:rsidR="00104A32">
        <w:t xml:space="preserve">disability </w:t>
      </w:r>
      <w:r w:rsidRPr="008A5275">
        <w:t xml:space="preserve">services. This would be </w:t>
      </w:r>
      <w:r w:rsidR="00641B01">
        <w:t>decided</w:t>
      </w:r>
      <w:r w:rsidR="00641B01" w:rsidRPr="008A5275">
        <w:t xml:space="preserve"> </w:t>
      </w:r>
      <w:r w:rsidRPr="008A5275">
        <w:t>based on the circumstances of the applicant and their chosen area of practice.</w:t>
      </w:r>
      <w:r w:rsidR="00446B97">
        <w:t xml:space="preserve"> </w:t>
      </w:r>
    </w:p>
    <w:p w14:paraId="1AAB517F" w14:textId="74A38C08" w:rsidR="00641B01" w:rsidRDefault="008A5275" w:rsidP="00E15B73">
      <w:pPr>
        <w:pStyle w:val="VDWCbody"/>
      </w:pPr>
      <w:r w:rsidRPr="008A5275">
        <w:t xml:space="preserve">When </w:t>
      </w:r>
      <w:r w:rsidR="00E754A9">
        <w:t>imposing</w:t>
      </w:r>
      <w:r w:rsidRPr="008A5275">
        <w:t xml:space="preserve"> a condition, the Board may </w:t>
      </w:r>
      <w:r w:rsidR="00F705E0">
        <w:t xml:space="preserve">consider </w:t>
      </w:r>
      <w:r w:rsidRPr="008A5275">
        <w:t>the disability worker</w:t>
      </w:r>
      <w:r w:rsidR="00F705E0">
        <w:t>’</w:t>
      </w:r>
      <w:r w:rsidRPr="008A5275">
        <w:t>s</w:t>
      </w:r>
      <w:r w:rsidR="00641B01">
        <w:t>:</w:t>
      </w:r>
      <w:r w:rsidRPr="008A5275">
        <w:t xml:space="preserve"> </w:t>
      </w:r>
    </w:p>
    <w:p w14:paraId="7FD16AE5" w14:textId="4140157A" w:rsidR="00641B01" w:rsidRDefault="008A5275" w:rsidP="00641B01">
      <w:pPr>
        <w:pStyle w:val="VDWCbullet1"/>
      </w:pPr>
      <w:r w:rsidRPr="008A5275">
        <w:t>area of practice</w:t>
      </w:r>
    </w:p>
    <w:p w14:paraId="1B2C31A9" w14:textId="5284CBDA" w:rsidR="00641B01" w:rsidRDefault="008A5275" w:rsidP="00641B01">
      <w:pPr>
        <w:pStyle w:val="VDWCbullet1"/>
      </w:pPr>
      <w:r w:rsidRPr="008A5275">
        <w:t xml:space="preserve">level of supervision </w:t>
      </w:r>
    </w:p>
    <w:p w14:paraId="5FA17A2F" w14:textId="1CF5C250" w:rsidR="00641B01" w:rsidRDefault="008A5275" w:rsidP="005B6359">
      <w:pPr>
        <w:pStyle w:val="VDWCbullet1"/>
      </w:pPr>
      <w:r w:rsidRPr="008A5275">
        <w:t>any assistive technology they use. </w:t>
      </w:r>
    </w:p>
    <w:p w14:paraId="11F42A00" w14:textId="56002BE9" w:rsidR="004C0FAE" w:rsidRDefault="008A5275" w:rsidP="005B6359">
      <w:pPr>
        <w:pStyle w:val="VDWCbodyafterbullets"/>
      </w:pPr>
      <w:r w:rsidRPr="008A5275">
        <w:lastRenderedPageBreak/>
        <w:t xml:space="preserve">These factors are included in the </w:t>
      </w:r>
      <w:r w:rsidR="00336AD6">
        <w:t>proposed s</w:t>
      </w:r>
      <w:r w:rsidRPr="008A5275">
        <w:t>tandard.</w:t>
      </w:r>
    </w:p>
    <w:p w14:paraId="3BE92A6D" w14:textId="72A124D8" w:rsidR="000330B2" w:rsidRPr="00EC789B" w:rsidRDefault="000330B2" w:rsidP="009E6902">
      <w:pPr>
        <w:pStyle w:val="Heading4"/>
      </w:pPr>
      <w:r w:rsidRPr="00EC789B">
        <w:t>Questions</w:t>
      </w:r>
    </w:p>
    <w:p w14:paraId="0B52DACA" w14:textId="4B8D3E90" w:rsidR="000330B2" w:rsidRDefault="000330B2" w:rsidP="00E15B73">
      <w:pPr>
        <w:pStyle w:val="VDWCbody"/>
      </w:pPr>
      <w:r>
        <w:t xml:space="preserve">EL 1. Is the content, language and structure of the proposed English language requirement registration standard </w:t>
      </w:r>
      <w:r w:rsidR="00F705E0">
        <w:t>(</w:t>
      </w:r>
      <w:r w:rsidR="009E7455">
        <w:t xml:space="preserve">including </w:t>
      </w:r>
      <w:r w:rsidR="00464808">
        <w:t>self-assessment guidance</w:t>
      </w:r>
      <w:r w:rsidR="00F705E0">
        <w:t>)</w:t>
      </w:r>
      <w:r w:rsidR="00464808">
        <w:t xml:space="preserve"> </w:t>
      </w:r>
      <w:r>
        <w:t>helpful, clear, relevant and workable for the disability sector? If not, how can this be improved?</w:t>
      </w:r>
    </w:p>
    <w:p w14:paraId="446856F6" w14:textId="6F125909" w:rsidR="0091132E" w:rsidRDefault="0091132E" w:rsidP="00E15B73">
      <w:pPr>
        <w:pStyle w:val="VDWCbody"/>
      </w:pPr>
      <w:r>
        <w:t xml:space="preserve">EL </w:t>
      </w:r>
      <w:r w:rsidR="00464808">
        <w:t>2</w:t>
      </w:r>
      <w:r>
        <w:t>. Is Vocational English at IELTS 5 level the appropriate level for disability workers being able to provide safe and quality support and services?</w:t>
      </w:r>
      <w:r w:rsidR="0078267F">
        <w:t xml:space="preserve"> </w:t>
      </w:r>
      <w:r>
        <w:t xml:space="preserve">Or is a higher standard (Competent English </w:t>
      </w:r>
      <w:r w:rsidR="0078267F">
        <w:t xml:space="preserve">level </w:t>
      </w:r>
      <w:r>
        <w:t xml:space="preserve">IELTS 6, consistent with skilled worker </w:t>
      </w:r>
      <w:r w:rsidR="00BC3EA0">
        <w:t xml:space="preserve">visa requirements) or a lower standard (Functional English level IELTS4) </w:t>
      </w:r>
      <w:r w:rsidR="0078267F">
        <w:t>more</w:t>
      </w:r>
      <w:r w:rsidR="00BC3EA0">
        <w:t xml:space="preserve"> appropriate?</w:t>
      </w:r>
    </w:p>
    <w:p w14:paraId="0EFE95D2" w14:textId="2DEE9BBE" w:rsidR="00B97005" w:rsidRDefault="00B97005" w:rsidP="00E15B73">
      <w:pPr>
        <w:pStyle w:val="VDWCbody"/>
      </w:pPr>
      <w:r>
        <w:t xml:space="preserve">EL </w:t>
      </w:r>
      <w:r w:rsidR="00464808">
        <w:t>3</w:t>
      </w:r>
      <w:r>
        <w:t xml:space="preserve">. The proposed standard </w:t>
      </w:r>
      <w:r w:rsidR="0078267F">
        <w:t>would allow</w:t>
      </w:r>
      <w:r>
        <w:t xml:space="preserve"> the Board to grant an exemption on the Vocational English</w:t>
      </w:r>
      <w:r w:rsidR="006922B6">
        <w:t xml:space="preserve"> language level or to consider imposing a condition on the applicant’s registration </w:t>
      </w:r>
      <w:r w:rsidR="00680574">
        <w:t xml:space="preserve">to ensure the safeguarding </w:t>
      </w:r>
      <w:r w:rsidR="00E92AA7">
        <w:t xml:space="preserve">of people receiving disability services. </w:t>
      </w:r>
      <w:r w:rsidR="00F84830">
        <w:t>What relevant factors should the Board consider when assessing these applications?</w:t>
      </w:r>
    </w:p>
    <w:p w14:paraId="39E58EF1" w14:textId="6889E02C" w:rsidR="00F84830" w:rsidRDefault="00F84830" w:rsidP="00E15B73">
      <w:pPr>
        <w:pStyle w:val="VDWCbody"/>
      </w:pPr>
      <w:r>
        <w:t xml:space="preserve">EL </w:t>
      </w:r>
      <w:r w:rsidR="00464808">
        <w:t>4</w:t>
      </w:r>
      <w:r>
        <w:t>. Do you have any other comments on the English language</w:t>
      </w:r>
      <w:r w:rsidR="005671ED">
        <w:t xml:space="preserve"> requirement</w:t>
      </w:r>
      <w:r>
        <w:t xml:space="preserve"> registration standard?</w:t>
      </w:r>
    </w:p>
    <w:p w14:paraId="79FC2656" w14:textId="77777777" w:rsidR="00AE717F" w:rsidRDefault="00AE717F">
      <w:pPr>
        <w:rPr>
          <w:rFonts w:asciiTheme="majorHAnsi" w:eastAsiaTheme="majorEastAsia" w:hAnsiTheme="majorHAnsi" w:cstheme="majorBidi"/>
          <w:color w:val="0F4761" w:themeColor="accent1" w:themeShade="BF"/>
          <w:sz w:val="40"/>
          <w:szCs w:val="40"/>
        </w:rPr>
      </w:pPr>
      <w:bookmarkStart w:id="39" w:name="_Toc175645645"/>
      <w:r>
        <w:br w:type="page"/>
      </w:r>
    </w:p>
    <w:p w14:paraId="29A6C1D9" w14:textId="6FCF2CF2" w:rsidR="000D638D" w:rsidRPr="003177CB" w:rsidRDefault="000D638D" w:rsidP="00317E92">
      <w:pPr>
        <w:pStyle w:val="Heading1"/>
      </w:pPr>
      <w:bookmarkStart w:id="40" w:name="_Toc178748546"/>
      <w:bookmarkStart w:id="41" w:name="_Toc178753828"/>
      <w:r w:rsidRPr="003177CB">
        <w:lastRenderedPageBreak/>
        <w:t xml:space="preserve">Part </w:t>
      </w:r>
      <w:r w:rsidR="00DC0555">
        <w:t>B</w:t>
      </w:r>
      <w:bookmarkEnd w:id="39"/>
      <w:bookmarkEnd w:id="40"/>
      <w:bookmarkEnd w:id="41"/>
    </w:p>
    <w:p w14:paraId="06B5E8E9" w14:textId="2146869C" w:rsidR="005F3FC4" w:rsidRPr="003177CB" w:rsidRDefault="00C97568" w:rsidP="00317E92">
      <w:pPr>
        <w:pStyle w:val="Heading2"/>
      </w:pPr>
      <w:bookmarkStart w:id="42" w:name="_Toc175645646"/>
      <w:bookmarkStart w:id="43" w:name="_Toc178748547"/>
      <w:bookmarkStart w:id="44" w:name="_Toc178753829"/>
      <w:r w:rsidRPr="003177CB">
        <w:t>Other matters related to registration</w:t>
      </w:r>
      <w:bookmarkEnd w:id="42"/>
      <w:bookmarkEnd w:id="43"/>
      <w:bookmarkEnd w:id="44"/>
    </w:p>
    <w:p w14:paraId="52E43D0E" w14:textId="5B7049A2" w:rsidR="3ECC27C2" w:rsidRDefault="3ECC27C2" w:rsidP="00E15B73">
      <w:pPr>
        <w:pStyle w:val="VDWCbody"/>
      </w:pPr>
      <w:r w:rsidRPr="0062D068">
        <w:t xml:space="preserve">This could include any </w:t>
      </w:r>
      <w:r w:rsidR="46FB8EA6" w:rsidRPr="0062D068">
        <w:t xml:space="preserve">broader feedback and suggestions </w:t>
      </w:r>
      <w:r w:rsidRPr="0062D068">
        <w:t xml:space="preserve">you have about the </w:t>
      </w:r>
      <w:r w:rsidR="00CB0EC5">
        <w:t xml:space="preserve">disability </w:t>
      </w:r>
      <w:r w:rsidRPr="0062D068">
        <w:t>workforce</w:t>
      </w:r>
      <w:r w:rsidR="002917F9" w:rsidRPr="0062D068">
        <w:t xml:space="preserve"> in relation to </w:t>
      </w:r>
      <w:r w:rsidR="00CB0EC5">
        <w:t xml:space="preserve">registration, </w:t>
      </w:r>
      <w:r w:rsidR="002917F9" w:rsidRPr="0062D068">
        <w:t>safeguarding</w:t>
      </w:r>
      <w:r w:rsidR="00CB0EC5">
        <w:t>, quality</w:t>
      </w:r>
      <w:r w:rsidR="002917F9" w:rsidRPr="0062D068">
        <w:t xml:space="preserve"> and professional</w:t>
      </w:r>
      <w:r w:rsidR="00CB0EC5">
        <w:t xml:space="preserve"> development</w:t>
      </w:r>
      <w:r w:rsidRPr="0062D068">
        <w:t>.</w:t>
      </w:r>
    </w:p>
    <w:p w14:paraId="30232FFD" w14:textId="2FAE4F79" w:rsidR="002A4AD5" w:rsidRPr="00A47575" w:rsidRDefault="00945571" w:rsidP="009E6902">
      <w:pPr>
        <w:pStyle w:val="Heading3"/>
        <w:rPr>
          <w:rStyle w:val="cf01"/>
          <w:rFonts w:asciiTheme="minorHAnsi" w:hAnsiTheme="minorHAnsi" w:cstheme="majorBidi"/>
          <w:sz w:val="24"/>
          <w:szCs w:val="24"/>
        </w:rPr>
      </w:pPr>
      <w:bookmarkStart w:id="45" w:name="_Toc178748548"/>
      <w:bookmarkStart w:id="46" w:name="_Toc178753830"/>
      <w:r w:rsidRPr="00A47575">
        <w:rPr>
          <w:rStyle w:val="cf01"/>
          <w:rFonts w:asciiTheme="minorHAnsi" w:hAnsiTheme="minorHAnsi" w:cstheme="majorBidi"/>
          <w:sz w:val="24"/>
          <w:szCs w:val="24"/>
        </w:rPr>
        <w:t>Question</w:t>
      </w:r>
      <w:r w:rsidR="00B657BF" w:rsidRPr="00A47575">
        <w:rPr>
          <w:rStyle w:val="cf01"/>
          <w:rFonts w:asciiTheme="minorHAnsi" w:hAnsiTheme="minorHAnsi" w:cstheme="majorBidi"/>
          <w:sz w:val="24"/>
          <w:szCs w:val="24"/>
        </w:rPr>
        <w:t>s</w:t>
      </w:r>
      <w:bookmarkEnd w:id="45"/>
      <w:bookmarkEnd w:id="46"/>
      <w:r w:rsidRPr="00A47575">
        <w:rPr>
          <w:rStyle w:val="cf01"/>
          <w:rFonts w:asciiTheme="minorHAnsi" w:hAnsiTheme="minorHAnsi" w:cstheme="majorBidi"/>
          <w:sz w:val="24"/>
          <w:szCs w:val="24"/>
        </w:rPr>
        <w:t xml:space="preserve"> </w:t>
      </w:r>
    </w:p>
    <w:p w14:paraId="497046C2" w14:textId="3454DD11" w:rsidR="00C74F07" w:rsidRDefault="00915855" w:rsidP="00E15B73">
      <w:pPr>
        <w:pStyle w:val="VDWCbody"/>
        <w:rPr>
          <w:rStyle w:val="cf01"/>
          <w:rFonts w:ascii="Arial" w:eastAsiaTheme="majorEastAsia" w:hAnsi="Arial" w:cs="Arial"/>
          <w:sz w:val="20"/>
          <w:szCs w:val="20"/>
        </w:rPr>
      </w:pPr>
      <w:r>
        <w:rPr>
          <w:rStyle w:val="cf01"/>
          <w:rFonts w:ascii="Arial" w:eastAsiaTheme="majorEastAsia" w:hAnsi="Arial" w:cs="Arial"/>
          <w:sz w:val="20"/>
          <w:szCs w:val="20"/>
        </w:rPr>
        <w:t>OM</w:t>
      </w:r>
      <w:r w:rsidR="003C2878">
        <w:rPr>
          <w:rStyle w:val="cf01"/>
          <w:rFonts w:ascii="Arial" w:eastAsiaTheme="majorEastAsia" w:hAnsi="Arial" w:cs="Arial"/>
          <w:sz w:val="20"/>
          <w:szCs w:val="20"/>
        </w:rPr>
        <w:t xml:space="preserve"> </w:t>
      </w:r>
      <w:r>
        <w:rPr>
          <w:rStyle w:val="cf01"/>
          <w:rFonts w:ascii="Arial" w:eastAsiaTheme="majorEastAsia" w:hAnsi="Arial" w:cs="Arial"/>
          <w:sz w:val="20"/>
          <w:szCs w:val="20"/>
        </w:rPr>
        <w:t>1. Do you have any suggestions</w:t>
      </w:r>
      <w:r w:rsidR="00E169A4">
        <w:rPr>
          <w:rStyle w:val="cf01"/>
          <w:rFonts w:ascii="Arial" w:eastAsiaTheme="majorEastAsia" w:hAnsi="Arial" w:cs="Arial"/>
          <w:sz w:val="20"/>
          <w:szCs w:val="20"/>
        </w:rPr>
        <w:t>, requirements, processes or other actions</w:t>
      </w:r>
      <w:r>
        <w:rPr>
          <w:rStyle w:val="cf01"/>
          <w:rFonts w:ascii="Arial" w:eastAsiaTheme="majorEastAsia" w:hAnsi="Arial" w:cs="Arial"/>
          <w:sz w:val="20"/>
          <w:szCs w:val="20"/>
        </w:rPr>
        <w:t xml:space="preserve"> </w:t>
      </w:r>
      <w:r w:rsidR="00E169A4">
        <w:rPr>
          <w:rStyle w:val="cf01"/>
          <w:rFonts w:ascii="Arial" w:eastAsiaTheme="majorEastAsia" w:hAnsi="Arial" w:cs="Arial"/>
          <w:sz w:val="20"/>
          <w:szCs w:val="20"/>
        </w:rPr>
        <w:t>that</w:t>
      </w:r>
      <w:r>
        <w:rPr>
          <w:rStyle w:val="cf01"/>
          <w:rFonts w:ascii="Arial" w:eastAsiaTheme="majorEastAsia" w:hAnsi="Arial" w:cs="Arial"/>
          <w:sz w:val="20"/>
          <w:szCs w:val="20"/>
        </w:rPr>
        <w:t xml:space="preserve"> might encourage disability workers to </w:t>
      </w:r>
      <w:r w:rsidR="00C74F07">
        <w:rPr>
          <w:rStyle w:val="cf01"/>
          <w:rFonts w:ascii="Arial" w:eastAsiaTheme="majorEastAsia" w:hAnsi="Arial" w:cs="Arial"/>
          <w:sz w:val="20"/>
          <w:szCs w:val="20"/>
        </w:rPr>
        <w:t>register</w:t>
      </w:r>
      <w:r w:rsidR="006A5E2E">
        <w:rPr>
          <w:rStyle w:val="cf01"/>
          <w:rFonts w:ascii="Arial" w:eastAsiaTheme="majorEastAsia" w:hAnsi="Arial" w:cs="Arial"/>
          <w:sz w:val="20"/>
          <w:szCs w:val="20"/>
        </w:rPr>
        <w:t>?</w:t>
      </w:r>
    </w:p>
    <w:p w14:paraId="52C9D6C5" w14:textId="1A3D1A73" w:rsidR="00F26036" w:rsidRDefault="00903914" w:rsidP="00E15B73">
      <w:pPr>
        <w:pStyle w:val="VDWCbody"/>
        <w:rPr>
          <w:rStyle w:val="cf01"/>
          <w:rFonts w:ascii="Arial" w:eastAsiaTheme="majorEastAsia" w:hAnsi="Arial" w:cs="Arial"/>
          <w:sz w:val="20"/>
          <w:szCs w:val="20"/>
        </w:rPr>
      </w:pPr>
      <w:r>
        <w:rPr>
          <w:rStyle w:val="cf01"/>
          <w:rFonts w:ascii="Arial" w:eastAsiaTheme="majorEastAsia" w:hAnsi="Arial" w:cs="Arial"/>
          <w:sz w:val="20"/>
          <w:szCs w:val="20"/>
        </w:rPr>
        <w:t>O</w:t>
      </w:r>
      <w:r w:rsidR="00C74F07">
        <w:rPr>
          <w:rStyle w:val="cf01"/>
          <w:rFonts w:ascii="Arial" w:eastAsiaTheme="majorEastAsia" w:hAnsi="Arial" w:cs="Arial"/>
          <w:sz w:val="20"/>
          <w:szCs w:val="20"/>
        </w:rPr>
        <w:t>M</w:t>
      </w:r>
      <w:r w:rsidR="003C2878">
        <w:rPr>
          <w:rStyle w:val="cf01"/>
          <w:rFonts w:ascii="Arial" w:eastAsiaTheme="majorEastAsia" w:hAnsi="Arial" w:cs="Arial"/>
          <w:sz w:val="20"/>
          <w:szCs w:val="20"/>
        </w:rPr>
        <w:t xml:space="preserve"> </w:t>
      </w:r>
      <w:r w:rsidR="00C74F07">
        <w:rPr>
          <w:rStyle w:val="cf01"/>
          <w:rFonts w:ascii="Arial" w:eastAsiaTheme="majorEastAsia" w:hAnsi="Arial" w:cs="Arial"/>
          <w:sz w:val="20"/>
          <w:szCs w:val="20"/>
        </w:rPr>
        <w:t>3</w:t>
      </w:r>
      <w:r w:rsidR="006A5E2E">
        <w:rPr>
          <w:rStyle w:val="cf01"/>
          <w:rFonts w:ascii="Arial" w:eastAsiaTheme="majorEastAsia" w:hAnsi="Arial" w:cs="Arial"/>
          <w:sz w:val="20"/>
          <w:szCs w:val="20"/>
        </w:rPr>
        <w:t>.</w:t>
      </w:r>
      <w:r w:rsidR="00C74F07">
        <w:rPr>
          <w:rStyle w:val="cf01"/>
          <w:rFonts w:ascii="Arial" w:eastAsiaTheme="majorEastAsia" w:hAnsi="Arial" w:cs="Arial"/>
          <w:sz w:val="20"/>
          <w:szCs w:val="20"/>
        </w:rPr>
        <w:t xml:space="preserve"> </w:t>
      </w:r>
      <w:r w:rsidR="006A5E2E">
        <w:rPr>
          <w:rStyle w:val="cf01"/>
          <w:rFonts w:ascii="Arial" w:eastAsiaTheme="majorEastAsia" w:hAnsi="Arial" w:cs="Arial"/>
          <w:sz w:val="20"/>
          <w:szCs w:val="20"/>
        </w:rPr>
        <w:t>Do you have f</w:t>
      </w:r>
      <w:r w:rsidR="00C74F07">
        <w:rPr>
          <w:rStyle w:val="cf01"/>
          <w:rFonts w:ascii="Arial" w:eastAsiaTheme="majorEastAsia" w:hAnsi="Arial" w:cs="Arial"/>
          <w:sz w:val="20"/>
          <w:szCs w:val="20"/>
        </w:rPr>
        <w:t xml:space="preserve">eedback or suggestions on how the </w:t>
      </w:r>
      <w:r w:rsidR="00E31BFF">
        <w:rPr>
          <w:rStyle w:val="cf01"/>
          <w:rFonts w:ascii="Arial" w:eastAsiaTheme="majorEastAsia" w:hAnsi="Arial" w:cs="Arial"/>
          <w:sz w:val="20"/>
          <w:szCs w:val="20"/>
        </w:rPr>
        <w:t>D</w:t>
      </w:r>
      <w:r w:rsidR="00BE5C4B">
        <w:rPr>
          <w:rStyle w:val="cf01"/>
          <w:rFonts w:ascii="Arial" w:eastAsiaTheme="majorEastAsia" w:hAnsi="Arial" w:cs="Arial"/>
          <w:sz w:val="20"/>
          <w:szCs w:val="20"/>
        </w:rPr>
        <w:t xml:space="preserve">isability </w:t>
      </w:r>
      <w:r w:rsidR="00E31BFF">
        <w:rPr>
          <w:rStyle w:val="cf01"/>
          <w:rFonts w:ascii="Arial" w:eastAsiaTheme="majorEastAsia" w:hAnsi="Arial" w:cs="Arial"/>
          <w:sz w:val="20"/>
          <w:szCs w:val="20"/>
        </w:rPr>
        <w:t>W</w:t>
      </w:r>
      <w:r w:rsidR="00C74F07">
        <w:rPr>
          <w:rStyle w:val="cf01"/>
          <w:rFonts w:ascii="Arial" w:eastAsiaTheme="majorEastAsia" w:hAnsi="Arial" w:cs="Arial"/>
          <w:sz w:val="20"/>
          <w:szCs w:val="20"/>
        </w:rPr>
        <w:t xml:space="preserve">orker </w:t>
      </w:r>
      <w:r w:rsidR="00E31BFF">
        <w:rPr>
          <w:rStyle w:val="cf01"/>
          <w:rFonts w:ascii="Arial" w:eastAsiaTheme="majorEastAsia" w:hAnsi="Arial" w:cs="Arial"/>
          <w:sz w:val="20"/>
          <w:szCs w:val="20"/>
        </w:rPr>
        <w:t>R</w:t>
      </w:r>
      <w:r w:rsidR="00C74F07">
        <w:rPr>
          <w:rStyle w:val="cf01"/>
          <w:rFonts w:ascii="Arial" w:eastAsiaTheme="majorEastAsia" w:hAnsi="Arial" w:cs="Arial"/>
          <w:sz w:val="20"/>
          <w:szCs w:val="20"/>
        </w:rPr>
        <w:t xml:space="preserve">egistration </w:t>
      </w:r>
      <w:r w:rsidR="00E31BFF">
        <w:rPr>
          <w:rStyle w:val="cf01"/>
          <w:rFonts w:ascii="Arial" w:eastAsiaTheme="majorEastAsia" w:hAnsi="Arial" w:cs="Arial"/>
          <w:sz w:val="20"/>
          <w:szCs w:val="20"/>
        </w:rPr>
        <w:t>S</w:t>
      </w:r>
      <w:r w:rsidR="00C74F07">
        <w:rPr>
          <w:rStyle w:val="cf01"/>
          <w:rFonts w:ascii="Arial" w:eastAsiaTheme="majorEastAsia" w:hAnsi="Arial" w:cs="Arial"/>
          <w:sz w:val="20"/>
          <w:szCs w:val="20"/>
        </w:rPr>
        <w:t>cheme is operating and how it can be</w:t>
      </w:r>
      <w:r w:rsidR="00915855">
        <w:rPr>
          <w:rStyle w:val="cf01"/>
          <w:rFonts w:ascii="Arial" w:eastAsiaTheme="majorEastAsia" w:hAnsi="Arial" w:cs="Arial"/>
          <w:sz w:val="20"/>
          <w:szCs w:val="20"/>
        </w:rPr>
        <w:t xml:space="preserve"> </w:t>
      </w:r>
      <w:r w:rsidR="001679F3">
        <w:rPr>
          <w:rStyle w:val="cf01"/>
          <w:rFonts w:ascii="Arial" w:eastAsiaTheme="majorEastAsia" w:hAnsi="Arial" w:cs="Arial"/>
          <w:sz w:val="20"/>
          <w:szCs w:val="20"/>
        </w:rPr>
        <w:t>improve</w:t>
      </w:r>
      <w:r w:rsidR="006A5E2E">
        <w:rPr>
          <w:rStyle w:val="cf01"/>
          <w:rFonts w:ascii="Arial" w:eastAsiaTheme="majorEastAsia" w:hAnsi="Arial" w:cs="Arial"/>
          <w:sz w:val="20"/>
          <w:szCs w:val="20"/>
        </w:rPr>
        <w:t>d</w:t>
      </w:r>
      <w:r w:rsidR="001679F3">
        <w:rPr>
          <w:rStyle w:val="cf01"/>
          <w:rFonts w:ascii="Arial" w:eastAsiaTheme="majorEastAsia" w:hAnsi="Arial" w:cs="Arial"/>
          <w:sz w:val="20"/>
          <w:szCs w:val="20"/>
        </w:rPr>
        <w:t>?</w:t>
      </w:r>
    </w:p>
    <w:p w14:paraId="7A4F378C" w14:textId="03090760" w:rsidR="00616598" w:rsidRPr="004612FD" w:rsidRDefault="001679F3" w:rsidP="00E15B73">
      <w:pPr>
        <w:pStyle w:val="VDWCbody"/>
        <w:rPr>
          <w:rStyle w:val="eop"/>
          <w:rFonts w:asciiTheme="minorHAnsi" w:eastAsiaTheme="majorEastAsia" w:hAnsiTheme="minorHAnsi" w:cs="Arial"/>
          <w:color w:val="0F4761" w:themeColor="accent1" w:themeShade="BF"/>
          <w:lang w:val="en-US" w:eastAsia="ja-JP"/>
        </w:rPr>
      </w:pPr>
      <w:r>
        <w:rPr>
          <w:rStyle w:val="cf01"/>
          <w:rFonts w:ascii="Arial" w:eastAsiaTheme="majorEastAsia" w:hAnsi="Arial" w:cs="Arial"/>
          <w:sz w:val="20"/>
          <w:szCs w:val="20"/>
        </w:rPr>
        <w:t>OM</w:t>
      </w:r>
      <w:r w:rsidR="003C2878">
        <w:rPr>
          <w:rStyle w:val="cf01"/>
          <w:rFonts w:ascii="Arial" w:eastAsiaTheme="majorEastAsia" w:hAnsi="Arial" w:cs="Arial"/>
          <w:sz w:val="20"/>
          <w:szCs w:val="20"/>
        </w:rPr>
        <w:t xml:space="preserve"> </w:t>
      </w:r>
      <w:r>
        <w:rPr>
          <w:rStyle w:val="cf01"/>
          <w:rFonts w:ascii="Arial" w:eastAsiaTheme="majorEastAsia" w:hAnsi="Arial" w:cs="Arial"/>
          <w:sz w:val="20"/>
          <w:szCs w:val="20"/>
        </w:rPr>
        <w:t xml:space="preserve">2. </w:t>
      </w:r>
      <w:r w:rsidR="00616598" w:rsidRPr="00374FFA">
        <w:rPr>
          <w:rStyle w:val="cf01"/>
          <w:rFonts w:ascii="Arial" w:eastAsiaTheme="majorEastAsia" w:hAnsi="Arial" w:cs="Arial"/>
          <w:sz w:val="20"/>
          <w:szCs w:val="20"/>
        </w:rPr>
        <w:t>Tell us about any other standards or requirements</w:t>
      </w:r>
      <w:r w:rsidR="00C729E5">
        <w:rPr>
          <w:rStyle w:val="cf01"/>
          <w:rFonts w:ascii="Arial" w:eastAsiaTheme="majorEastAsia" w:hAnsi="Arial" w:cs="Arial"/>
          <w:sz w:val="20"/>
          <w:szCs w:val="20"/>
        </w:rPr>
        <w:t xml:space="preserve"> that could apply to registered disability workers</w:t>
      </w:r>
      <w:r w:rsidR="00E14C41">
        <w:rPr>
          <w:rStyle w:val="cf01"/>
          <w:rFonts w:ascii="Arial" w:eastAsiaTheme="majorEastAsia" w:hAnsi="Arial" w:cs="Arial"/>
          <w:sz w:val="20"/>
          <w:szCs w:val="20"/>
        </w:rPr>
        <w:t xml:space="preserve"> </w:t>
      </w:r>
      <w:r w:rsidR="00C729E5">
        <w:rPr>
          <w:rStyle w:val="cf01"/>
          <w:rFonts w:ascii="Arial" w:eastAsiaTheme="majorEastAsia" w:hAnsi="Arial" w:cs="Arial"/>
          <w:sz w:val="20"/>
          <w:szCs w:val="20"/>
        </w:rPr>
        <w:t>to</w:t>
      </w:r>
      <w:r w:rsidR="00E14C41">
        <w:rPr>
          <w:rStyle w:val="cf01"/>
          <w:rFonts w:ascii="Arial" w:eastAsiaTheme="majorEastAsia" w:hAnsi="Arial" w:cs="Arial"/>
          <w:sz w:val="20"/>
          <w:szCs w:val="20"/>
        </w:rPr>
        <w:t xml:space="preserve"> </w:t>
      </w:r>
      <w:r w:rsidR="00AD3892">
        <w:rPr>
          <w:rStyle w:val="cf01"/>
          <w:rFonts w:ascii="Arial" w:eastAsiaTheme="majorEastAsia" w:hAnsi="Arial" w:cs="Arial"/>
          <w:sz w:val="20"/>
          <w:szCs w:val="20"/>
        </w:rPr>
        <w:t xml:space="preserve">improve the </w:t>
      </w:r>
      <w:r w:rsidR="00B657BF">
        <w:rPr>
          <w:rStyle w:val="cf01"/>
          <w:rFonts w:ascii="Arial" w:eastAsiaTheme="majorEastAsia" w:hAnsi="Arial" w:cs="Arial"/>
          <w:sz w:val="20"/>
          <w:szCs w:val="20"/>
        </w:rPr>
        <w:t>quality and safe</w:t>
      </w:r>
      <w:r w:rsidR="00AD3892">
        <w:rPr>
          <w:rStyle w:val="cf01"/>
          <w:rFonts w:ascii="Arial" w:eastAsiaTheme="majorEastAsia" w:hAnsi="Arial" w:cs="Arial"/>
          <w:sz w:val="20"/>
          <w:szCs w:val="20"/>
        </w:rPr>
        <w:t>ty of disability services</w:t>
      </w:r>
      <w:r w:rsidR="00E31BFF">
        <w:rPr>
          <w:rStyle w:val="cf01"/>
          <w:rFonts w:ascii="Arial" w:eastAsiaTheme="majorEastAsia" w:hAnsi="Arial" w:cs="Arial"/>
          <w:sz w:val="20"/>
          <w:szCs w:val="20"/>
        </w:rPr>
        <w:t>.</w:t>
      </w:r>
      <w:r w:rsidR="00446B97">
        <w:rPr>
          <w:rStyle w:val="cf01"/>
          <w:rFonts w:ascii="Arial" w:eastAsiaTheme="majorEastAsia" w:hAnsi="Arial" w:cs="Arial"/>
          <w:sz w:val="20"/>
          <w:szCs w:val="20"/>
        </w:rPr>
        <w:t xml:space="preserve"> </w:t>
      </w:r>
      <w:r w:rsidR="00B657BF">
        <w:rPr>
          <w:rStyle w:val="cf01"/>
          <w:rFonts w:ascii="Arial" w:eastAsiaTheme="majorEastAsia" w:hAnsi="Arial" w:cs="Arial"/>
          <w:sz w:val="20"/>
          <w:szCs w:val="20"/>
        </w:rPr>
        <w:t xml:space="preserve"> </w:t>
      </w:r>
    </w:p>
    <w:p w14:paraId="47FAFC4B" w14:textId="29735268" w:rsidR="00616598" w:rsidRDefault="00CA3D70" w:rsidP="004B7F39">
      <w:pPr>
        <w:pStyle w:val="VDWCbody"/>
      </w:pPr>
      <w:r w:rsidRPr="00066D56">
        <w:t>Th</w:t>
      </w:r>
      <w:r w:rsidRPr="004B7F39">
        <w:t>e Act</w:t>
      </w:r>
      <w:r w:rsidR="004B7F39" w:rsidRPr="004B7F39">
        <w:t xml:space="preserve"> (s</w:t>
      </w:r>
      <w:r w:rsidR="00E31BFF">
        <w:t xml:space="preserve"> </w:t>
      </w:r>
      <w:r w:rsidR="004B7F39" w:rsidRPr="004B7F39">
        <w:t>138)</w:t>
      </w:r>
      <w:r w:rsidRPr="004B7F39">
        <w:t xml:space="preserve"> enables the Board to develop other standards </w:t>
      </w:r>
      <w:r w:rsidR="00C72E32">
        <w:t xml:space="preserve">and </w:t>
      </w:r>
      <w:r w:rsidR="00FD1958">
        <w:t>guidelines</w:t>
      </w:r>
      <w:r w:rsidR="00C72E32">
        <w:t xml:space="preserve"> for the following:</w:t>
      </w:r>
    </w:p>
    <w:p w14:paraId="5285DFD0" w14:textId="0C6C9DC2" w:rsidR="00C72E32" w:rsidRDefault="00E31BFF" w:rsidP="00163B44">
      <w:pPr>
        <w:pStyle w:val="VDWCbullet1"/>
      </w:pPr>
      <w:r>
        <w:t>r</w:t>
      </w:r>
      <w:r w:rsidR="00C72E32">
        <w:t>equirements for professional indemnity insurance arrangements</w:t>
      </w:r>
    </w:p>
    <w:p w14:paraId="50F6CD66" w14:textId="3DECD194" w:rsidR="00BB4D1B" w:rsidRDefault="00E31BFF" w:rsidP="00163B44">
      <w:pPr>
        <w:pStyle w:val="VDWCbullet1"/>
      </w:pPr>
      <w:r>
        <w:t>r</w:t>
      </w:r>
      <w:r w:rsidR="00BB4D1B">
        <w:t xml:space="preserve">equirements in relation to the nature, extent, period and recency of any previous practice experience by </w:t>
      </w:r>
      <w:r w:rsidR="009F4E6D">
        <w:t>applicants for registration</w:t>
      </w:r>
    </w:p>
    <w:p w14:paraId="60F2570F" w14:textId="0CABC4EA" w:rsidR="009F4E6D" w:rsidRDefault="00E31BFF" w:rsidP="00163B44">
      <w:pPr>
        <w:pStyle w:val="VDWCbullet1"/>
      </w:pPr>
      <w:r>
        <w:t>t</w:t>
      </w:r>
      <w:r w:rsidR="009F4E6D">
        <w:t>he physical and mental health of</w:t>
      </w:r>
    </w:p>
    <w:p w14:paraId="54B44648" w14:textId="112B1E55" w:rsidR="009F4E6D" w:rsidRDefault="00E31BFF" w:rsidP="005B6359">
      <w:pPr>
        <w:pStyle w:val="VDWCbullet2"/>
      </w:pPr>
      <w:r>
        <w:t>a</w:t>
      </w:r>
      <w:r w:rsidR="009F4E6D">
        <w:t>pplicant</w:t>
      </w:r>
      <w:r w:rsidR="00BE5C4B">
        <w:t>s</w:t>
      </w:r>
      <w:r w:rsidR="009F4E6D">
        <w:t xml:space="preserve"> for registration</w:t>
      </w:r>
    </w:p>
    <w:p w14:paraId="24005C72" w14:textId="3E376FE8" w:rsidR="00C41A32" w:rsidRDefault="00E31BFF" w:rsidP="005B6359">
      <w:pPr>
        <w:pStyle w:val="VDWCbullet2"/>
      </w:pPr>
      <w:r>
        <w:t>r</w:t>
      </w:r>
      <w:r w:rsidR="00C41A32">
        <w:t>egistered disability workers</w:t>
      </w:r>
    </w:p>
    <w:p w14:paraId="06DF8C52" w14:textId="6FCCE6A1" w:rsidR="00C41A32" w:rsidRDefault="00E31BFF" w:rsidP="00163B44">
      <w:pPr>
        <w:pStyle w:val="VDWCbullet1"/>
      </w:pPr>
      <w:r>
        <w:t>t</w:t>
      </w:r>
      <w:r w:rsidR="004A6E04">
        <w:t>he scope of practice</w:t>
      </w:r>
      <w:r w:rsidR="000106D0">
        <w:t xml:space="preserve"> of registered disability workers</w:t>
      </w:r>
    </w:p>
    <w:p w14:paraId="27DDA52B" w14:textId="1E60D8AC" w:rsidR="005E05B3" w:rsidRDefault="00E31BFF" w:rsidP="00163B44">
      <w:pPr>
        <w:pStyle w:val="VDWCbullet1"/>
      </w:pPr>
      <w:r>
        <w:t>a</w:t>
      </w:r>
      <w:r w:rsidR="000106D0">
        <w:t xml:space="preserve">ny other issue relevant to the eligibility of </w:t>
      </w:r>
      <w:r w:rsidR="00FD1958">
        <w:t>individuals</w:t>
      </w:r>
      <w:r w:rsidR="000106D0">
        <w:t xml:space="preserve"> for registration as disability workers or the capacity of individuals to practi</w:t>
      </w:r>
      <w:r w:rsidR="00C1526D">
        <w:t>s</w:t>
      </w:r>
      <w:r w:rsidR="000106D0">
        <w:t>e</w:t>
      </w:r>
      <w:r w:rsidR="00FD1958">
        <w:t xml:space="preserve"> competently and safely as disability workers</w:t>
      </w:r>
      <w:r w:rsidR="00687359">
        <w:t>.</w:t>
      </w:r>
    </w:p>
    <w:p w14:paraId="4428B875" w14:textId="79930223" w:rsidR="00687359" w:rsidRPr="00687359" w:rsidRDefault="00687359" w:rsidP="00E15B73">
      <w:pPr>
        <w:pStyle w:val="VDWCbody"/>
      </w:pPr>
      <w:r>
        <w:br w:type="page"/>
      </w:r>
    </w:p>
    <w:p w14:paraId="4803D07C" w14:textId="21FF1610" w:rsidR="00E14C41" w:rsidRDefault="005E05B3" w:rsidP="00CB6B6B">
      <w:pPr>
        <w:pStyle w:val="Heading1"/>
      </w:pPr>
      <w:bookmarkStart w:id="47" w:name="_Toc178748549"/>
      <w:bookmarkStart w:id="48" w:name="_Toc178753831"/>
      <w:r>
        <w:lastRenderedPageBreak/>
        <w:t>P</w:t>
      </w:r>
      <w:r w:rsidR="00793ADD">
        <w:t>art</w:t>
      </w:r>
      <w:r>
        <w:t xml:space="preserve"> </w:t>
      </w:r>
      <w:r w:rsidR="00E14C41">
        <w:t>C</w:t>
      </w:r>
      <w:bookmarkEnd w:id="47"/>
      <w:bookmarkEnd w:id="48"/>
    </w:p>
    <w:p w14:paraId="2FE9EEC5" w14:textId="3B66086A" w:rsidR="00646847" w:rsidRPr="00CA0EBF" w:rsidRDefault="00E14C41" w:rsidP="003C2878">
      <w:pPr>
        <w:pStyle w:val="Heading2"/>
        <w:rPr>
          <w:rFonts w:ascii="Arial" w:eastAsia="Times" w:hAnsi="Arial" w:cs="Times New Roman"/>
          <w:color w:val="auto"/>
          <w:sz w:val="20"/>
          <w:szCs w:val="20"/>
          <w:lang w:val="en-AU" w:eastAsia="en-US"/>
        </w:rPr>
      </w:pPr>
      <w:bookmarkStart w:id="49" w:name="_Toc178748550"/>
      <w:bookmarkStart w:id="50" w:name="_Toc178753832"/>
      <w:r>
        <w:t>Summary of questions</w:t>
      </w:r>
      <w:bookmarkEnd w:id="49"/>
      <w:bookmarkEnd w:id="50"/>
    </w:p>
    <w:p w14:paraId="3CAEAA1F" w14:textId="640150B9" w:rsidR="00646847" w:rsidRPr="009E6902" w:rsidRDefault="00646847" w:rsidP="00E15B73">
      <w:pPr>
        <w:pStyle w:val="VDWCbody"/>
        <w:rPr>
          <w:b/>
          <w:bCs/>
        </w:rPr>
      </w:pPr>
      <w:r w:rsidRPr="009E6902">
        <w:rPr>
          <w:b/>
          <w:bCs/>
        </w:rPr>
        <w:t>Criminal history registration standard:</w:t>
      </w:r>
    </w:p>
    <w:p w14:paraId="000F4CD6" w14:textId="65D6F760" w:rsidR="003C2878" w:rsidRDefault="003C2878" w:rsidP="00E15B73">
      <w:pPr>
        <w:pStyle w:val="VDWCbody"/>
      </w:pPr>
      <w:r w:rsidRPr="00B21A67">
        <w:t xml:space="preserve">CH 1. </w:t>
      </w:r>
      <w:r>
        <w:t>Is the content, language and structure of the proposed criminal history standard helpful, clear and workable for the disability sector? If not</w:t>
      </w:r>
      <w:r w:rsidR="00C928FE">
        <w:t>,</w:t>
      </w:r>
      <w:r>
        <w:t xml:space="preserve"> how can this be improved?</w:t>
      </w:r>
    </w:p>
    <w:p w14:paraId="66036A48" w14:textId="77777777" w:rsidR="00170DD7" w:rsidRDefault="00170DD7" w:rsidP="00E15B73">
      <w:pPr>
        <w:pStyle w:val="VDWCbody"/>
      </w:pPr>
      <w:r>
        <w:t>CH 2. Does the Board’s approach to assessing an applicant’s criminal history appropriately balance safety and suitability considerations as well as individual circumstances?</w:t>
      </w:r>
    </w:p>
    <w:p w14:paraId="2C11435F" w14:textId="04650C90" w:rsidR="003C2878" w:rsidRDefault="003C2878" w:rsidP="00E15B73">
      <w:pPr>
        <w:pStyle w:val="VDWCbody"/>
      </w:pPr>
      <w:r>
        <w:t>CH 3. If there are any negative impacts you anticipate from the Board’s approach, please describe</w:t>
      </w:r>
      <w:r w:rsidR="00F231E6">
        <w:t xml:space="preserve"> these.</w:t>
      </w:r>
      <w:r>
        <w:t xml:space="preserve"> </w:t>
      </w:r>
    </w:p>
    <w:p w14:paraId="33A1A985" w14:textId="385487CA" w:rsidR="003C2878" w:rsidRPr="003C2878" w:rsidRDefault="003C2878" w:rsidP="00E15B73">
      <w:pPr>
        <w:pStyle w:val="VDWCbody"/>
        <w:rPr>
          <w:rFonts w:eastAsia="Times New Roman"/>
          <w:color w:val="0D0D0D"/>
        </w:rPr>
      </w:pPr>
      <w:r>
        <w:t xml:space="preserve">CH 4. Do you have any other comments on the proposed </w:t>
      </w:r>
      <w:r w:rsidR="007E37D2">
        <w:t xml:space="preserve">criminal history </w:t>
      </w:r>
      <w:r>
        <w:t>registration standard?</w:t>
      </w:r>
    </w:p>
    <w:p w14:paraId="2D3B67E2" w14:textId="3A48D5F5" w:rsidR="00646847" w:rsidRPr="00163B44" w:rsidRDefault="00646847" w:rsidP="00163B44">
      <w:pPr>
        <w:pStyle w:val="VDWCbody"/>
        <w:rPr>
          <w:b/>
          <w:bCs/>
        </w:rPr>
      </w:pPr>
      <w:r w:rsidRPr="00163B44">
        <w:rPr>
          <w:b/>
          <w:bCs/>
        </w:rPr>
        <w:t>Continuing professional development registration standard:</w:t>
      </w:r>
    </w:p>
    <w:p w14:paraId="5C15A2A2" w14:textId="339FAE21" w:rsidR="003C2878" w:rsidRPr="00645183" w:rsidRDefault="003C2878" w:rsidP="00E15B73">
      <w:pPr>
        <w:pStyle w:val="VDWCbody"/>
      </w:pPr>
      <w:r w:rsidRPr="00645183">
        <w:t>CPD</w:t>
      </w:r>
      <w:r>
        <w:t xml:space="preserve"> </w:t>
      </w:r>
      <w:r w:rsidRPr="00645183">
        <w:t xml:space="preserve">1. Is the content, language and structure of the proposed </w:t>
      </w:r>
      <w:r w:rsidR="009F6242">
        <w:t>CPD</w:t>
      </w:r>
      <w:r w:rsidRPr="00645183">
        <w:t xml:space="preserve"> registration standard helpful, clear, relevant and workable for the disability sector? If not, how can this be improved?</w:t>
      </w:r>
    </w:p>
    <w:p w14:paraId="450CFFB6" w14:textId="0FE7FC36" w:rsidR="00D1475B" w:rsidRPr="00645183" w:rsidRDefault="00D1475B" w:rsidP="00E15B73">
      <w:pPr>
        <w:pStyle w:val="VDWCbody"/>
      </w:pPr>
      <w:r w:rsidRPr="00645183">
        <w:t>CPD</w:t>
      </w:r>
      <w:r w:rsidR="00446B97">
        <w:t xml:space="preserve"> </w:t>
      </w:r>
      <w:r w:rsidR="003C2878" w:rsidRPr="00645183">
        <w:t>2.</w:t>
      </w:r>
      <w:r w:rsidRPr="00645183">
        <w:t xml:space="preserve"> Within the 10 hours of annual CPD required, should there be a limit on the number of hours or the proportion of the CPD attributable to repeat/refresher</w:t>
      </w:r>
      <w:r w:rsidR="009F6242">
        <w:t>-</w:t>
      </w:r>
      <w:r w:rsidRPr="00645183">
        <w:t>type training?</w:t>
      </w:r>
      <w:r w:rsidR="00446B97">
        <w:t xml:space="preserve"> </w:t>
      </w:r>
    </w:p>
    <w:p w14:paraId="1EBAC14F" w14:textId="51C35D63" w:rsidR="00D1475B" w:rsidRPr="00645183" w:rsidRDefault="00D1475B" w:rsidP="009F6242">
      <w:pPr>
        <w:pStyle w:val="VDWCbodyindented"/>
      </w:pPr>
      <w:r w:rsidRPr="00645183">
        <w:t>a. If so</w:t>
      </w:r>
      <w:r w:rsidR="009F6242">
        <w:t>,</w:t>
      </w:r>
      <w:r w:rsidRPr="00645183">
        <w:t xml:space="preserve"> why </w:t>
      </w:r>
      <w:r w:rsidR="009F6242">
        <w:t>or</w:t>
      </w:r>
      <w:r w:rsidRPr="00645183">
        <w:t xml:space="preserve"> why not?</w:t>
      </w:r>
    </w:p>
    <w:p w14:paraId="7D96C584" w14:textId="569C38A6" w:rsidR="00D1475B" w:rsidRPr="00645183" w:rsidRDefault="00D1475B" w:rsidP="009F6242">
      <w:pPr>
        <w:pStyle w:val="VDWCbodyindented"/>
      </w:pPr>
      <w:r w:rsidRPr="00645183">
        <w:t xml:space="preserve">b. </w:t>
      </w:r>
      <w:r>
        <w:t>I</w:t>
      </w:r>
      <w:r w:rsidRPr="00645183">
        <w:t>s 2 hours an appropriate limit?</w:t>
      </w:r>
      <w:r w:rsidR="00446B97">
        <w:t xml:space="preserve"> </w:t>
      </w:r>
    </w:p>
    <w:p w14:paraId="1C2466A5" w14:textId="08DB001B" w:rsidR="00D1475B" w:rsidRDefault="00D1475B" w:rsidP="00E15B73">
      <w:pPr>
        <w:pStyle w:val="VDWCbody"/>
      </w:pPr>
      <w:r w:rsidRPr="00645183">
        <w:t>CPD</w:t>
      </w:r>
      <w:r w:rsidR="003C2878">
        <w:t xml:space="preserve"> </w:t>
      </w:r>
      <w:r w:rsidR="003C2878" w:rsidRPr="00645183">
        <w:t xml:space="preserve">3. </w:t>
      </w:r>
      <w:r w:rsidR="007E37D2">
        <w:t>T</w:t>
      </w:r>
      <w:r w:rsidR="003C2878">
        <w:t>he</w:t>
      </w:r>
      <w:r w:rsidR="003C2878" w:rsidRPr="00645183">
        <w:t xml:space="preserve"> proposed </w:t>
      </w:r>
      <w:r w:rsidR="003C2878">
        <w:t xml:space="preserve">standard </w:t>
      </w:r>
      <w:r w:rsidR="00B240BF">
        <w:t xml:space="preserve">outlines </w:t>
      </w:r>
      <w:r w:rsidR="009F6242">
        <w:t>r</w:t>
      </w:r>
      <w:r w:rsidR="00B240BF">
        <w:t>ecord</w:t>
      </w:r>
      <w:r w:rsidR="009F6242">
        <w:t>-k</w:t>
      </w:r>
      <w:r w:rsidR="00B240BF">
        <w:t xml:space="preserve">eeping requirements and </w:t>
      </w:r>
      <w:r w:rsidR="00DA4B84">
        <w:t>lists</w:t>
      </w:r>
      <w:r w:rsidR="003C2878">
        <w:t xml:space="preserve"> documents that could</w:t>
      </w:r>
      <w:r>
        <w:t xml:space="preserve"> be kept that would:</w:t>
      </w:r>
    </w:p>
    <w:p w14:paraId="3B828E00" w14:textId="549FBC49" w:rsidR="00D1475B" w:rsidRPr="00645183" w:rsidRDefault="00D1475B" w:rsidP="009F6242">
      <w:pPr>
        <w:pStyle w:val="VDWCbodyindented"/>
      </w:pPr>
      <w:r w:rsidRPr="00645183">
        <w:t xml:space="preserve">a. </w:t>
      </w:r>
      <w:proofErr w:type="gramStart"/>
      <w:r w:rsidRPr="00645183">
        <w:t>demonstrate</w:t>
      </w:r>
      <w:proofErr w:type="gramEnd"/>
      <w:r w:rsidRPr="00645183">
        <w:t xml:space="preserve"> </w:t>
      </w:r>
      <w:r>
        <w:t>or prove</w:t>
      </w:r>
      <w:r w:rsidRPr="00645183">
        <w:t xml:space="preserve"> the activities undertaken </w:t>
      </w:r>
    </w:p>
    <w:p w14:paraId="1A8E6979" w14:textId="77777777" w:rsidR="00D1475B" w:rsidRPr="008138E2" w:rsidRDefault="00D1475B" w:rsidP="009F6242">
      <w:pPr>
        <w:pStyle w:val="VDWCbodyindented"/>
      </w:pPr>
      <w:r w:rsidRPr="00645183">
        <w:t xml:space="preserve">b. </w:t>
      </w:r>
      <w:proofErr w:type="gramStart"/>
      <w:r w:rsidRPr="00645183">
        <w:t>encourage</w:t>
      </w:r>
      <w:proofErr w:type="gramEnd"/>
      <w:r w:rsidRPr="00645183">
        <w:t xml:space="preserve"> applying knowledge into practice</w:t>
      </w:r>
      <w:r>
        <w:t xml:space="preserve">. </w:t>
      </w:r>
    </w:p>
    <w:p w14:paraId="647107C5" w14:textId="74B93011" w:rsidR="00D1475B" w:rsidRDefault="00D1475B" w:rsidP="00163B44">
      <w:pPr>
        <w:pStyle w:val="VDWCbody"/>
      </w:pPr>
      <w:r>
        <w:t>Is th</w:t>
      </w:r>
      <w:r w:rsidR="00DA4B84">
        <w:t xml:space="preserve">e </w:t>
      </w:r>
      <w:r>
        <w:t>guidance</w:t>
      </w:r>
      <w:r w:rsidR="00DA4B84">
        <w:t xml:space="preserve"> on record keeping</w:t>
      </w:r>
      <w:r>
        <w:t xml:space="preserve"> sufficient to meet the objectives of the standard? If not</w:t>
      </w:r>
      <w:r w:rsidR="009F6242">
        <w:t>,</w:t>
      </w:r>
      <w:r>
        <w:t xml:space="preserve"> what else would you propose?</w:t>
      </w:r>
      <w:r w:rsidR="00446B97">
        <w:t xml:space="preserve"> </w:t>
      </w:r>
    </w:p>
    <w:p w14:paraId="4C33C190" w14:textId="20F11691" w:rsidR="003C2878" w:rsidRPr="00645183" w:rsidRDefault="003C2878" w:rsidP="00E15B73">
      <w:pPr>
        <w:pStyle w:val="VDWCbody"/>
      </w:pPr>
      <w:r w:rsidRPr="00645183">
        <w:t>CPD</w:t>
      </w:r>
      <w:r>
        <w:t xml:space="preserve"> </w:t>
      </w:r>
      <w:r w:rsidRPr="00645183">
        <w:t>4. Are there specific types of professional development courses or training that should be required or excluded under CPD</w:t>
      </w:r>
      <w:r w:rsidR="009F6242">
        <w:t>?</w:t>
      </w:r>
      <w:r w:rsidRPr="00645183">
        <w:t xml:space="preserve"> </w:t>
      </w:r>
      <w:r w:rsidR="009F6242">
        <w:t>I</w:t>
      </w:r>
      <w:r w:rsidR="00BE7EF6">
        <w:t>f</w:t>
      </w:r>
      <w:r>
        <w:t xml:space="preserve"> so</w:t>
      </w:r>
      <w:r w:rsidR="009F6242">
        <w:t>,</w:t>
      </w:r>
      <w:r>
        <w:t xml:space="preserve"> can you describe?</w:t>
      </w:r>
    </w:p>
    <w:p w14:paraId="0AD3D577" w14:textId="5BFB77EA" w:rsidR="003C2878" w:rsidRPr="002F35F8" w:rsidRDefault="003C2878" w:rsidP="00E15B73">
      <w:pPr>
        <w:pStyle w:val="VDWCbody"/>
      </w:pPr>
      <w:r w:rsidRPr="00645183">
        <w:t>CPD</w:t>
      </w:r>
      <w:r>
        <w:t xml:space="preserve"> 5</w:t>
      </w:r>
      <w:r w:rsidRPr="00645183">
        <w:t>. Do you have any other comments on the proposed</w:t>
      </w:r>
      <w:r w:rsidR="009601BE">
        <w:t xml:space="preserve"> </w:t>
      </w:r>
      <w:r w:rsidR="009F6242">
        <w:t>CPD</w:t>
      </w:r>
      <w:r w:rsidRPr="00645183">
        <w:t xml:space="preserve"> registration standard?</w:t>
      </w:r>
    </w:p>
    <w:p w14:paraId="684B2D70" w14:textId="312384CF" w:rsidR="0066496A" w:rsidRPr="00163B44" w:rsidRDefault="0066496A" w:rsidP="00163B44">
      <w:pPr>
        <w:pStyle w:val="VDWCbody"/>
        <w:rPr>
          <w:b/>
          <w:bCs/>
        </w:rPr>
      </w:pPr>
      <w:r w:rsidRPr="00163B44">
        <w:rPr>
          <w:b/>
          <w:bCs/>
        </w:rPr>
        <w:t>English language requirement standard:</w:t>
      </w:r>
    </w:p>
    <w:p w14:paraId="428BC704" w14:textId="59343189" w:rsidR="00D1475B" w:rsidRDefault="00D1475B" w:rsidP="00E15B73">
      <w:pPr>
        <w:pStyle w:val="VDWCbody"/>
      </w:pPr>
      <w:r>
        <w:t xml:space="preserve">EL 1. Is the content, language and structure of the proposed English language requirement registration standard </w:t>
      </w:r>
      <w:r w:rsidR="00F705E0">
        <w:t>(</w:t>
      </w:r>
      <w:r>
        <w:t>including self-assessment guidance</w:t>
      </w:r>
      <w:r w:rsidR="00F705E0">
        <w:t>)</w:t>
      </w:r>
      <w:r>
        <w:t xml:space="preserve"> helpful, clear, relevant and workable for the disability sector? If not, how can this be improved?</w:t>
      </w:r>
    </w:p>
    <w:p w14:paraId="57B4608E" w14:textId="78C4C16B" w:rsidR="00D1475B" w:rsidRDefault="00D1475B" w:rsidP="00E15B73">
      <w:pPr>
        <w:pStyle w:val="VDWCbody"/>
      </w:pPr>
      <w:r>
        <w:t>EL 2. Is Vocational English at IELTS 5 level the appropriate level for disability workers being able to provide safe and quality support and services?</w:t>
      </w:r>
      <w:r w:rsidR="00F705E0">
        <w:t xml:space="preserve"> </w:t>
      </w:r>
      <w:r>
        <w:t>Or is a higher standard (Competent English</w:t>
      </w:r>
      <w:r w:rsidR="00F705E0">
        <w:t xml:space="preserve"> level</w:t>
      </w:r>
      <w:r>
        <w:t xml:space="preserve"> IELTS 6, consistent with skilled worker visa requirements) or a lower standard (Functional English level IELTS4) </w:t>
      </w:r>
      <w:r w:rsidR="0078267F">
        <w:t>more appropriate</w:t>
      </w:r>
      <w:r>
        <w:t>?</w:t>
      </w:r>
    </w:p>
    <w:p w14:paraId="3DE91A9A" w14:textId="2F3D204E" w:rsidR="002F35F8" w:rsidRDefault="002F35F8" w:rsidP="00E15B73">
      <w:pPr>
        <w:pStyle w:val="VDWCbody"/>
      </w:pPr>
      <w:r>
        <w:lastRenderedPageBreak/>
        <w:t xml:space="preserve">EL 3. The proposed standard </w:t>
      </w:r>
      <w:r w:rsidR="0078267F">
        <w:t>would allow</w:t>
      </w:r>
      <w:r>
        <w:t xml:space="preserve"> the Board to grant an exemption on the Vocational English language level or to consider imposing a condition on the applicant’s registration to ensure the safeguarding of people receiving disability services. What relevant factors should the Board consider when assessing these applications?</w:t>
      </w:r>
    </w:p>
    <w:p w14:paraId="1B3CAACD" w14:textId="051B454E" w:rsidR="002F35F8" w:rsidRPr="002F35F8" w:rsidRDefault="002F35F8" w:rsidP="00E15B73">
      <w:pPr>
        <w:pStyle w:val="VDWCbody"/>
      </w:pPr>
      <w:r>
        <w:t>EL 4. Do you have any other comments on the English language registration standard?</w:t>
      </w:r>
    </w:p>
    <w:p w14:paraId="024AF51A" w14:textId="570D22AE" w:rsidR="006A5E2E" w:rsidRPr="00163B44" w:rsidRDefault="006A5E2E" w:rsidP="00163B44">
      <w:pPr>
        <w:pStyle w:val="VDWCbody"/>
        <w:rPr>
          <w:b/>
          <w:bCs/>
        </w:rPr>
      </w:pPr>
      <w:r w:rsidRPr="00163B44">
        <w:rPr>
          <w:b/>
          <w:bCs/>
        </w:rPr>
        <w:t xml:space="preserve">Other </w:t>
      </w:r>
      <w:r w:rsidR="009E6902">
        <w:rPr>
          <w:b/>
          <w:bCs/>
        </w:rPr>
        <w:t>m</w:t>
      </w:r>
      <w:r w:rsidRPr="00163B44">
        <w:rPr>
          <w:b/>
          <w:bCs/>
        </w:rPr>
        <w:t>atters:</w:t>
      </w:r>
    </w:p>
    <w:p w14:paraId="4385293C" w14:textId="2DF85EF4" w:rsidR="00D1475B" w:rsidRDefault="00D1475B" w:rsidP="00E15B73">
      <w:pPr>
        <w:pStyle w:val="VDWCbody"/>
        <w:rPr>
          <w:rStyle w:val="cf01"/>
          <w:rFonts w:ascii="Arial" w:eastAsiaTheme="majorEastAsia" w:hAnsi="Arial" w:cs="Arial"/>
          <w:sz w:val="20"/>
          <w:szCs w:val="20"/>
        </w:rPr>
      </w:pPr>
      <w:r>
        <w:rPr>
          <w:rStyle w:val="cf01"/>
          <w:rFonts w:ascii="Arial" w:eastAsiaTheme="majorEastAsia" w:hAnsi="Arial" w:cs="Arial"/>
          <w:sz w:val="20"/>
          <w:szCs w:val="20"/>
        </w:rPr>
        <w:t>OM</w:t>
      </w:r>
      <w:r w:rsidR="00446B97">
        <w:rPr>
          <w:rStyle w:val="cf01"/>
          <w:rFonts w:ascii="Arial" w:eastAsiaTheme="majorEastAsia" w:hAnsi="Arial" w:cs="Arial"/>
          <w:sz w:val="20"/>
          <w:szCs w:val="20"/>
        </w:rPr>
        <w:t xml:space="preserve"> </w:t>
      </w:r>
      <w:r>
        <w:rPr>
          <w:rStyle w:val="cf01"/>
          <w:rFonts w:ascii="Arial" w:eastAsiaTheme="majorEastAsia" w:hAnsi="Arial" w:cs="Arial"/>
          <w:sz w:val="20"/>
          <w:szCs w:val="20"/>
        </w:rPr>
        <w:t>1. Do you have any suggestions, requirements, processes or other actions that what might encourage disability workers to register?</w:t>
      </w:r>
    </w:p>
    <w:p w14:paraId="36951A5B" w14:textId="076EB99B" w:rsidR="00D1475B" w:rsidRDefault="00D1475B" w:rsidP="00E15B73">
      <w:pPr>
        <w:pStyle w:val="VDWCbody"/>
        <w:rPr>
          <w:rStyle w:val="cf01"/>
          <w:rFonts w:ascii="Arial" w:eastAsiaTheme="majorEastAsia" w:hAnsi="Arial" w:cs="Arial"/>
          <w:sz w:val="20"/>
          <w:szCs w:val="20"/>
        </w:rPr>
      </w:pPr>
      <w:r>
        <w:rPr>
          <w:rStyle w:val="cf01"/>
          <w:rFonts w:ascii="Arial" w:eastAsiaTheme="majorEastAsia" w:hAnsi="Arial" w:cs="Arial"/>
          <w:sz w:val="20"/>
          <w:szCs w:val="20"/>
        </w:rPr>
        <w:t>OM</w:t>
      </w:r>
      <w:r w:rsidR="00446B97">
        <w:rPr>
          <w:rStyle w:val="cf01"/>
          <w:rFonts w:ascii="Arial" w:eastAsiaTheme="majorEastAsia" w:hAnsi="Arial" w:cs="Arial"/>
          <w:sz w:val="20"/>
          <w:szCs w:val="20"/>
        </w:rPr>
        <w:t xml:space="preserve"> 2</w:t>
      </w:r>
      <w:r>
        <w:rPr>
          <w:rStyle w:val="cf01"/>
          <w:rFonts w:ascii="Arial" w:eastAsiaTheme="majorEastAsia" w:hAnsi="Arial" w:cs="Arial"/>
          <w:sz w:val="20"/>
          <w:szCs w:val="20"/>
        </w:rPr>
        <w:t xml:space="preserve">. Do you have feedback or suggestions on how the </w:t>
      </w:r>
      <w:r w:rsidR="00E31BFF">
        <w:rPr>
          <w:rStyle w:val="cf01"/>
          <w:rFonts w:ascii="Arial" w:eastAsiaTheme="majorEastAsia" w:hAnsi="Arial" w:cs="Arial"/>
          <w:sz w:val="20"/>
          <w:szCs w:val="20"/>
        </w:rPr>
        <w:t>D</w:t>
      </w:r>
      <w:r>
        <w:rPr>
          <w:rStyle w:val="cf01"/>
          <w:rFonts w:ascii="Arial" w:eastAsiaTheme="majorEastAsia" w:hAnsi="Arial" w:cs="Arial"/>
          <w:sz w:val="20"/>
          <w:szCs w:val="20"/>
        </w:rPr>
        <w:t xml:space="preserve">isability </w:t>
      </w:r>
      <w:r w:rsidR="00E31BFF">
        <w:rPr>
          <w:rStyle w:val="cf01"/>
          <w:rFonts w:ascii="Arial" w:eastAsiaTheme="majorEastAsia" w:hAnsi="Arial" w:cs="Arial"/>
          <w:sz w:val="20"/>
          <w:szCs w:val="20"/>
        </w:rPr>
        <w:t>W</w:t>
      </w:r>
      <w:r>
        <w:rPr>
          <w:rStyle w:val="cf01"/>
          <w:rFonts w:ascii="Arial" w:eastAsiaTheme="majorEastAsia" w:hAnsi="Arial" w:cs="Arial"/>
          <w:sz w:val="20"/>
          <w:szCs w:val="20"/>
        </w:rPr>
        <w:t xml:space="preserve">orker </w:t>
      </w:r>
      <w:r w:rsidR="00E31BFF">
        <w:rPr>
          <w:rStyle w:val="cf01"/>
          <w:rFonts w:ascii="Arial" w:eastAsiaTheme="majorEastAsia" w:hAnsi="Arial" w:cs="Arial"/>
          <w:sz w:val="20"/>
          <w:szCs w:val="20"/>
        </w:rPr>
        <w:t>R</w:t>
      </w:r>
      <w:r>
        <w:rPr>
          <w:rStyle w:val="cf01"/>
          <w:rFonts w:ascii="Arial" w:eastAsiaTheme="majorEastAsia" w:hAnsi="Arial" w:cs="Arial"/>
          <w:sz w:val="20"/>
          <w:szCs w:val="20"/>
        </w:rPr>
        <w:t xml:space="preserve">egistration </w:t>
      </w:r>
      <w:r w:rsidR="00E31BFF">
        <w:rPr>
          <w:rStyle w:val="cf01"/>
          <w:rFonts w:ascii="Arial" w:eastAsiaTheme="majorEastAsia" w:hAnsi="Arial" w:cs="Arial"/>
          <w:sz w:val="20"/>
          <w:szCs w:val="20"/>
        </w:rPr>
        <w:t>S</w:t>
      </w:r>
      <w:r>
        <w:rPr>
          <w:rStyle w:val="cf01"/>
          <w:rFonts w:ascii="Arial" w:eastAsiaTheme="majorEastAsia" w:hAnsi="Arial" w:cs="Arial"/>
          <w:sz w:val="20"/>
          <w:szCs w:val="20"/>
        </w:rPr>
        <w:t>cheme is operating and how it can be improved?</w:t>
      </w:r>
    </w:p>
    <w:p w14:paraId="1120E409" w14:textId="064988A0" w:rsidR="00D1475B" w:rsidRPr="004612FD" w:rsidRDefault="00D1475B" w:rsidP="00E15B73">
      <w:pPr>
        <w:pStyle w:val="VDWCbody"/>
        <w:rPr>
          <w:rStyle w:val="eop"/>
          <w:rFonts w:asciiTheme="minorHAnsi" w:eastAsiaTheme="majorEastAsia" w:hAnsiTheme="minorHAnsi" w:cs="Arial"/>
          <w:color w:val="0F4761" w:themeColor="accent1" w:themeShade="BF"/>
          <w:lang w:val="en-US" w:eastAsia="ja-JP"/>
        </w:rPr>
      </w:pPr>
      <w:r>
        <w:rPr>
          <w:rStyle w:val="cf01"/>
          <w:rFonts w:ascii="Arial" w:eastAsiaTheme="majorEastAsia" w:hAnsi="Arial" w:cs="Arial"/>
          <w:sz w:val="20"/>
          <w:szCs w:val="20"/>
        </w:rPr>
        <w:t>OM</w:t>
      </w:r>
      <w:r w:rsidR="00446B97">
        <w:rPr>
          <w:rStyle w:val="cf01"/>
          <w:rFonts w:ascii="Arial" w:eastAsiaTheme="majorEastAsia" w:hAnsi="Arial" w:cs="Arial"/>
          <w:sz w:val="20"/>
          <w:szCs w:val="20"/>
        </w:rPr>
        <w:t xml:space="preserve"> 3</w:t>
      </w:r>
      <w:r>
        <w:rPr>
          <w:rStyle w:val="cf01"/>
          <w:rFonts w:ascii="Arial" w:eastAsiaTheme="majorEastAsia" w:hAnsi="Arial" w:cs="Arial"/>
          <w:sz w:val="20"/>
          <w:szCs w:val="20"/>
        </w:rPr>
        <w:t xml:space="preserve">. </w:t>
      </w:r>
      <w:r w:rsidRPr="00374FFA">
        <w:rPr>
          <w:rStyle w:val="cf01"/>
          <w:rFonts w:ascii="Arial" w:eastAsiaTheme="majorEastAsia" w:hAnsi="Arial" w:cs="Arial"/>
          <w:sz w:val="20"/>
          <w:szCs w:val="20"/>
        </w:rPr>
        <w:t>Tell us about any other standards or requirements</w:t>
      </w:r>
      <w:r>
        <w:rPr>
          <w:rStyle w:val="cf01"/>
          <w:rFonts w:ascii="Arial" w:eastAsiaTheme="majorEastAsia" w:hAnsi="Arial" w:cs="Arial"/>
          <w:sz w:val="20"/>
          <w:szCs w:val="20"/>
        </w:rPr>
        <w:t xml:space="preserve"> that could apply to registered disability </w:t>
      </w:r>
      <w:proofErr w:type="gramStart"/>
      <w:r>
        <w:rPr>
          <w:rStyle w:val="cf01"/>
          <w:rFonts w:ascii="Arial" w:eastAsiaTheme="majorEastAsia" w:hAnsi="Arial" w:cs="Arial"/>
          <w:sz w:val="20"/>
          <w:szCs w:val="20"/>
        </w:rPr>
        <w:t>workers</w:t>
      </w:r>
      <w:r w:rsidR="00446B97">
        <w:rPr>
          <w:rStyle w:val="cf01"/>
          <w:rFonts w:ascii="Arial" w:eastAsiaTheme="majorEastAsia" w:hAnsi="Arial" w:cs="Arial"/>
          <w:sz w:val="20"/>
          <w:szCs w:val="20"/>
        </w:rPr>
        <w:t xml:space="preserve"> </w:t>
      </w:r>
      <w:r>
        <w:rPr>
          <w:rStyle w:val="cf01"/>
          <w:rFonts w:ascii="Arial" w:eastAsiaTheme="majorEastAsia" w:hAnsi="Arial" w:cs="Arial"/>
          <w:sz w:val="20"/>
          <w:szCs w:val="20"/>
        </w:rPr>
        <w:t xml:space="preserve"> to</w:t>
      </w:r>
      <w:proofErr w:type="gramEnd"/>
      <w:r>
        <w:rPr>
          <w:rStyle w:val="cf01"/>
          <w:rFonts w:ascii="Arial" w:eastAsiaTheme="majorEastAsia" w:hAnsi="Arial" w:cs="Arial"/>
          <w:sz w:val="20"/>
          <w:szCs w:val="20"/>
        </w:rPr>
        <w:t xml:space="preserve"> improve the quality and safety of disability services</w:t>
      </w:r>
      <w:r w:rsidR="00E31BFF">
        <w:rPr>
          <w:rStyle w:val="cf01"/>
          <w:rFonts w:ascii="Arial" w:eastAsiaTheme="majorEastAsia" w:hAnsi="Arial" w:cs="Arial"/>
          <w:sz w:val="20"/>
          <w:szCs w:val="20"/>
        </w:rPr>
        <w:t>.</w:t>
      </w:r>
      <w:r w:rsidR="00446B97">
        <w:rPr>
          <w:rStyle w:val="cf01"/>
          <w:rFonts w:ascii="Arial" w:eastAsiaTheme="majorEastAsia" w:hAnsi="Arial" w:cs="Arial"/>
          <w:sz w:val="20"/>
          <w:szCs w:val="20"/>
        </w:rPr>
        <w:t xml:space="preserve"> </w:t>
      </w:r>
      <w:r>
        <w:rPr>
          <w:rStyle w:val="cf01"/>
          <w:rFonts w:ascii="Arial" w:eastAsiaTheme="majorEastAsia" w:hAnsi="Arial" w:cs="Arial"/>
          <w:sz w:val="20"/>
          <w:szCs w:val="20"/>
        </w:rPr>
        <w:t xml:space="preserve"> </w:t>
      </w:r>
    </w:p>
    <w:p w14:paraId="35D8F1FB" w14:textId="50870E19" w:rsidR="00D1475B" w:rsidRDefault="00D1475B" w:rsidP="00D1475B">
      <w:pPr>
        <w:pStyle w:val="VDWCbody"/>
      </w:pPr>
      <w:r w:rsidRPr="00066D56">
        <w:t>Th</w:t>
      </w:r>
      <w:r w:rsidRPr="004B7F39">
        <w:t>e Act (s</w:t>
      </w:r>
      <w:r w:rsidR="00446B97">
        <w:t xml:space="preserve"> </w:t>
      </w:r>
      <w:r w:rsidRPr="004B7F39">
        <w:t xml:space="preserve">138) enables the Board to develop other standards </w:t>
      </w:r>
      <w:r>
        <w:t>and guidelines for the following:</w:t>
      </w:r>
    </w:p>
    <w:p w14:paraId="5EC7F350" w14:textId="4E0B0C4F" w:rsidR="00D1475B" w:rsidRDefault="00E31BFF" w:rsidP="00163B44">
      <w:pPr>
        <w:pStyle w:val="VDWCbullet1"/>
      </w:pPr>
      <w:r>
        <w:t>r</w:t>
      </w:r>
      <w:r w:rsidR="00D1475B">
        <w:t>equirements for professional indemnity insurance arrangements</w:t>
      </w:r>
    </w:p>
    <w:p w14:paraId="37CE28B1" w14:textId="18E416A8" w:rsidR="00D1475B" w:rsidRDefault="00E31BFF" w:rsidP="00163B44">
      <w:pPr>
        <w:pStyle w:val="VDWCbullet1"/>
      </w:pPr>
      <w:r>
        <w:t>r</w:t>
      </w:r>
      <w:r w:rsidR="00D1475B">
        <w:t>equirements in relation to the nature, extent, period and recency of any previous practice experience by applicants for registration</w:t>
      </w:r>
    </w:p>
    <w:p w14:paraId="7AFBE5F7" w14:textId="723C1E76" w:rsidR="00D1475B" w:rsidRDefault="00E31BFF" w:rsidP="00163B44">
      <w:pPr>
        <w:pStyle w:val="VDWCbullet1"/>
      </w:pPr>
      <w:r>
        <w:t>t</w:t>
      </w:r>
      <w:r w:rsidR="00D1475B">
        <w:t>he physical and mental health of</w:t>
      </w:r>
    </w:p>
    <w:p w14:paraId="2CB22280" w14:textId="789FAFC9" w:rsidR="00D1475B" w:rsidRDefault="00E31BFF" w:rsidP="005B6359">
      <w:pPr>
        <w:pStyle w:val="VDWCbullet2"/>
      </w:pPr>
      <w:r>
        <w:t>a</w:t>
      </w:r>
      <w:r w:rsidR="00D1475B">
        <w:t>pplicants for registration</w:t>
      </w:r>
    </w:p>
    <w:p w14:paraId="48E26663" w14:textId="2127BD17" w:rsidR="00D1475B" w:rsidRDefault="00E31BFF" w:rsidP="005B6359">
      <w:pPr>
        <w:pStyle w:val="VDWCbullet2"/>
      </w:pPr>
      <w:r>
        <w:t>r</w:t>
      </w:r>
      <w:r w:rsidR="00D1475B">
        <w:t>egistered disability workers</w:t>
      </w:r>
    </w:p>
    <w:p w14:paraId="307EAE4C" w14:textId="0C8DD3A1" w:rsidR="00D1475B" w:rsidRDefault="00E31BFF" w:rsidP="00163B44">
      <w:pPr>
        <w:pStyle w:val="VDWCbullet1"/>
      </w:pPr>
      <w:r>
        <w:t>t</w:t>
      </w:r>
      <w:r w:rsidR="00D1475B">
        <w:t>he scope of practice of registered disability workers</w:t>
      </w:r>
    </w:p>
    <w:p w14:paraId="06F15448" w14:textId="6E64AC1D" w:rsidR="00D1475B" w:rsidRDefault="00E31BFF" w:rsidP="00163B44">
      <w:pPr>
        <w:pStyle w:val="VDWCbullet1"/>
      </w:pPr>
      <w:r>
        <w:t>a</w:t>
      </w:r>
      <w:r w:rsidR="00D1475B">
        <w:t>ny other issue relevant to the eligibility of individuals for registration as disability workers or the capacity of individuals to practi</w:t>
      </w:r>
      <w:r w:rsidR="00670550">
        <w:t>s</w:t>
      </w:r>
      <w:r w:rsidR="00D1475B">
        <w:t>e competently and safely as disability workers.</w:t>
      </w:r>
    </w:p>
    <w:p w14:paraId="14A3EB68" w14:textId="77777777" w:rsidR="00277618" w:rsidRDefault="00277618" w:rsidP="00CA0EBF">
      <w:pPr>
        <w:pStyle w:val="VDWCbody"/>
      </w:pPr>
    </w:p>
    <w:p w14:paraId="521B68DE" w14:textId="77777777" w:rsidR="00446B97" w:rsidRDefault="00446B97">
      <w:pPr>
        <w:rPr>
          <w:rFonts w:asciiTheme="majorHAnsi" w:eastAsiaTheme="majorEastAsia" w:hAnsiTheme="majorHAnsi" w:cstheme="majorBidi"/>
          <w:color w:val="0F4761" w:themeColor="accent1" w:themeShade="BF"/>
          <w:sz w:val="40"/>
          <w:szCs w:val="40"/>
        </w:rPr>
      </w:pPr>
      <w:r>
        <w:br w:type="page"/>
      </w:r>
    </w:p>
    <w:p w14:paraId="71F7CF50" w14:textId="2DE3084E" w:rsidR="00354115" w:rsidRPr="00044302" w:rsidRDefault="00535F70" w:rsidP="005B6359">
      <w:pPr>
        <w:pStyle w:val="Heading1"/>
      </w:pPr>
      <w:bookmarkStart w:id="51" w:name="_Toc178748551"/>
      <w:bookmarkStart w:id="52" w:name="_Toc178753833"/>
      <w:r w:rsidRPr="00044302">
        <w:lastRenderedPageBreak/>
        <w:t>Appendix</w:t>
      </w:r>
      <w:r w:rsidR="00044302">
        <w:t>: D</w:t>
      </w:r>
      <w:r w:rsidR="00354115" w:rsidRPr="00044302">
        <w:t>efinitions</w:t>
      </w:r>
      <w:bookmarkEnd w:id="51"/>
      <w:bookmarkEnd w:id="52"/>
      <w:r w:rsidR="00354115" w:rsidRPr="00044302">
        <w:t xml:space="preserve">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6598"/>
      </w:tblGrid>
      <w:tr w:rsidR="00354115" w:rsidRPr="00354115" w14:paraId="4B9A20DE"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D9E2F3"/>
            <w:hideMark/>
          </w:tcPr>
          <w:p w14:paraId="2B80267F" w14:textId="77777777" w:rsidR="00354115" w:rsidRPr="00354115" w:rsidRDefault="00354115" w:rsidP="00163B44">
            <w:pPr>
              <w:pStyle w:val="Tablecolhead"/>
              <w:rPr>
                <w:rFonts w:ascii="Segoe UI" w:hAnsi="Segoe UI" w:cs="Segoe UI"/>
                <w:sz w:val="18"/>
                <w:szCs w:val="18"/>
              </w:rPr>
            </w:pPr>
            <w:r w:rsidRPr="00163B44">
              <w:t>Term</w:t>
            </w:r>
            <w:r w:rsidRPr="00354115">
              <w:t> </w:t>
            </w:r>
          </w:p>
        </w:tc>
        <w:tc>
          <w:tcPr>
            <w:tcW w:w="6598" w:type="dxa"/>
            <w:tcBorders>
              <w:top w:val="single" w:sz="6" w:space="0" w:color="auto"/>
              <w:left w:val="single" w:sz="6" w:space="0" w:color="auto"/>
              <w:bottom w:val="single" w:sz="6" w:space="0" w:color="auto"/>
              <w:right w:val="single" w:sz="6" w:space="0" w:color="auto"/>
            </w:tcBorders>
            <w:shd w:val="clear" w:color="auto" w:fill="D9E2F3"/>
            <w:hideMark/>
          </w:tcPr>
          <w:p w14:paraId="6E519A52" w14:textId="77777777" w:rsidR="00354115" w:rsidRPr="00354115" w:rsidRDefault="00354115" w:rsidP="00163B44">
            <w:pPr>
              <w:pStyle w:val="Tablecolhead"/>
              <w:rPr>
                <w:rFonts w:ascii="Segoe UI" w:hAnsi="Segoe UI" w:cs="Segoe UI"/>
                <w:sz w:val="18"/>
                <w:szCs w:val="18"/>
              </w:rPr>
            </w:pPr>
            <w:r w:rsidRPr="00354115">
              <w:t>Meaning </w:t>
            </w:r>
          </w:p>
        </w:tc>
      </w:tr>
      <w:tr w:rsidR="008320E1" w:rsidRPr="00354115" w14:paraId="28E4BA63"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648482B5" w14:textId="4AFED795" w:rsidR="008320E1" w:rsidRDefault="008320E1" w:rsidP="005B6359">
            <w:pPr>
              <w:pStyle w:val="DWRBbody"/>
              <w:ind w:left="272"/>
            </w:pPr>
            <w:r>
              <w:t>Auslan</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4FD4CFFB" w14:textId="79C2631C" w:rsidR="008320E1" w:rsidRPr="00BD1FEE" w:rsidRDefault="008320E1" w:rsidP="00BD1FEE">
            <w:pPr>
              <w:pStyle w:val="Tabletext"/>
            </w:pPr>
            <w:r w:rsidRPr="00F06463">
              <w:t>Auslan (Australian Sign Language)</w:t>
            </w:r>
            <w:r w:rsidRPr="00BD1FEE">
              <w:t xml:space="preserve"> </w:t>
            </w:r>
            <w:r>
              <w:t>is the primary sign language used by the Deaf community in Australia. It uses signs, gestures, facial expressions and body language for communication.</w:t>
            </w:r>
          </w:p>
          <w:p w14:paraId="4A974952" w14:textId="77777777" w:rsidR="008320E1" w:rsidRPr="0094658E" w:rsidRDefault="008320E1" w:rsidP="00163B44">
            <w:pPr>
              <w:pStyle w:val="Tabletext"/>
            </w:pPr>
          </w:p>
        </w:tc>
      </w:tr>
      <w:tr w:rsidR="000558DB" w:rsidRPr="00354115" w14:paraId="61FB2940"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168B6DF9" w14:textId="31613404" w:rsidR="000558DB" w:rsidRPr="00354115" w:rsidRDefault="009928D1" w:rsidP="00163B44">
            <w:pPr>
              <w:pStyle w:val="Tabletext"/>
            </w:pPr>
            <w:r>
              <w:t>Code of Conduct</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023F06AE" w14:textId="1220F129" w:rsidR="0094658E" w:rsidRPr="0094658E" w:rsidRDefault="0094658E" w:rsidP="00163B44">
            <w:pPr>
              <w:pStyle w:val="Tabletext"/>
            </w:pPr>
            <w:r w:rsidRPr="0094658E">
              <w:t>The Disability Service Safeguards Code of Conduct is set out in the Disability Service Safeguards Regulations 2020, which are rules made under the </w:t>
            </w:r>
            <w:r w:rsidR="00F14AC4" w:rsidRPr="005B6359">
              <w:t>Disability Service Safeguards Act 2018</w:t>
            </w:r>
            <w:r w:rsidRPr="0094658E">
              <w:t>.</w:t>
            </w:r>
          </w:p>
          <w:p w14:paraId="7E06B282" w14:textId="05E343CF" w:rsidR="000558DB" w:rsidRPr="00354115" w:rsidRDefault="0094658E" w:rsidP="00163B44">
            <w:pPr>
              <w:pStyle w:val="Tabletext"/>
            </w:pPr>
            <w:r w:rsidRPr="0094658E">
              <w:t>The Code adopts the same requirements as the NDIS Code of Conduct</w:t>
            </w:r>
            <w:r w:rsidR="00F6539A">
              <w:t xml:space="preserve"> and sets out the appropriate an</w:t>
            </w:r>
            <w:r w:rsidR="00A9184C">
              <w:t>d ethical obligations</w:t>
            </w:r>
            <w:r w:rsidR="00055B51">
              <w:t xml:space="preserve"> </w:t>
            </w:r>
            <w:r w:rsidR="00094ED8">
              <w:t>t</w:t>
            </w:r>
            <w:r w:rsidR="00055B51">
              <w:t>o ensure the safety and wellbeing of people with a disability</w:t>
            </w:r>
            <w:r w:rsidRPr="0094658E">
              <w:t xml:space="preserve">. </w:t>
            </w:r>
          </w:p>
        </w:tc>
      </w:tr>
      <w:tr w:rsidR="000558DB" w:rsidRPr="00354115" w14:paraId="60B8AB7D"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100A361C" w14:textId="1073DD85" w:rsidR="000558DB" w:rsidRPr="00354115" w:rsidRDefault="009928D1" w:rsidP="00163B44">
            <w:pPr>
              <w:pStyle w:val="Tabletext"/>
            </w:pPr>
            <w:r>
              <w:t>Continu</w:t>
            </w:r>
            <w:r w:rsidR="00885B28">
              <w:t>ing</w:t>
            </w:r>
            <w:r w:rsidR="003C6252">
              <w:t xml:space="preserve"> </w:t>
            </w:r>
            <w:r w:rsidR="00F14AC4">
              <w:t>p</w:t>
            </w:r>
            <w:r w:rsidR="003C6252">
              <w:t xml:space="preserve">rofessional </w:t>
            </w:r>
            <w:r w:rsidR="00F14AC4">
              <w:t>d</w:t>
            </w:r>
            <w:r w:rsidR="003C6252">
              <w:t>evelopment (CPD)</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72CA94BA" w14:textId="4805EE17" w:rsidR="000558DB" w:rsidRPr="00354115" w:rsidRDefault="00852574" w:rsidP="00163B44">
            <w:pPr>
              <w:pStyle w:val="Tabletext"/>
            </w:pPr>
            <w:r w:rsidRPr="00852574">
              <w:t>Continu</w:t>
            </w:r>
            <w:r w:rsidR="00885B28">
              <w:t>ing</w:t>
            </w:r>
            <w:r w:rsidRPr="00852574">
              <w:t xml:space="preserve"> professional development means regularly updating and improving your skills and knowledge related to your job throughout your career.</w:t>
            </w:r>
          </w:p>
        </w:tc>
      </w:tr>
      <w:tr w:rsidR="00354115" w:rsidRPr="00354115" w14:paraId="6DC5D80C"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2EBBFD5" w14:textId="081E2832" w:rsidR="00354115" w:rsidRPr="00354115" w:rsidRDefault="00354115" w:rsidP="00163B44">
            <w:pPr>
              <w:pStyle w:val="Tabletext"/>
              <w:rPr>
                <w:rFonts w:ascii="Segoe UI" w:hAnsi="Segoe UI" w:cs="Segoe UI"/>
                <w:sz w:val="18"/>
                <w:szCs w:val="18"/>
              </w:rPr>
            </w:pPr>
            <w:r w:rsidRPr="00354115">
              <w:t>Disability worker</w:t>
            </w:r>
          </w:p>
        </w:tc>
        <w:tc>
          <w:tcPr>
            <w:tcW w:w="6598" w:type="dxa"/>
            <w:tcBorders>
              <w:top w:val="single" w:sz="6" w:space="0" w:color="auto"/>
              <w:left w:val="single" w:sz="6" w:space="0" w:color="auto"/>
              <w:bottom w:val="single" w:sz="6" w:space="0" w:color="auto"/>
              <w:right w:val="single" w:sz="6" w:space="0" w:color="auto"/>
            </w:tcBorders>
            <w:shd w:val="clear" w:color="auto" w:fill="auto"/>
            <w:hideMark/>
          </w:tcPr>
          <w:p w14:paraId="0B842CFA" w14:textId="7240550E" w:rsidR="00354115" w:rsidRDefault="00354115" w:rsidP="00163B44">
            <w:pPr>
              <w:pStyle w:val="Tabletext"/>
            </w:pPr>
            <w:r w:rsidRPr="00354115">
              <w:t>A person who provides disability services</w:t>
            </w:r>
            <w:r w:rsidR="004325B0">
              <w:t>, as defined in the Disability Service Safeguards Act 2018</w:t>
            </w:r>
            <w:r w:rsidRPr="00354115">
              <w:t>. </w:t>
            </w:r>
          </w:p>
          <w:p w14:paraId="592B50C1" w14:textId="7018219E" w:rsidR="00A211B1" w:rsidRPr="00354115" w:rsidRDefault="00A211B1" w:rsidP="00163B44">
            <w:pPr>
              <w:pStyle w:val="Tabletext"/>
            </w:pPr>
            <w:r w:rsidRPr="003D3954">
              <w:t xml:space="preserve">In this document disability worker refers to </w:t>
            </w:r>
            <w:r w:rsidR="003D3954" w:rsidRPr="003D3954">
              <w:t xml:space="preserve">both disability </w:t>
            </w:r>
            <w:r w:rsidR="009C0470">
              <w:t xml:space="preserve">support </w:t>
            </w:r>
            <w:r w:rsidR="003D3954" w:rsidRPr="003D3954">
              <w:t>workers and disability practitioners.</w:t>
            </w:r>
          </w:p>
        </w:tc>
      </w:tr>
      <w:tr w:rsidR="00354115" w:rsidRPr="00354115" w14:paraId="277F6904" w14:textId="77777777" w:rsidTr="00B42A16">
        <w:trPr>
          <w:trHeight w:val="2874"/>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9FE3FB1" w14:textId="07F8C795" w:rsidR="00354115" w:rsidRPr="00354115" w:rsidRDefault="00354115" w:rsidP="00163B44">
            <w:pPr>
              <w:pStyle w:val="Tabletext"/>
              <w:rPr>
                <w:rFonts w:ascii="Segoe UI" w:hAnsi="Segoe UI" w:cs="Segoe UI"/>
                <w:sz w:val="18"/>
                <w:szCs w:val="18"/>
              </w:rPr>
            </w:pPr>
            <w:r w:rsidRPr="00354115">
              <w:t>Disability service</w:t>
            </w:r>
          </w:p>
        </w:tc>
        <w:tc>
          <w:tcPr>
            <w:tcW w:w="6598" w:type="dxa"/>
            <w:tcBorders>
              <w:top w:val="single" w:sz="6" w:space="0" w:color="auto"/>
              <w:left w:val="single" w:sz="6" w:space="0" w:color="auto"/>
              <w:bottom w:val="single" w:sz="6" w:space="0" w:color="auto"/>
              <w:right w:val="single" w:sz="6" w:space="0" w:color="auto"/>
            </w:tcBorders>
            <w:shd w:val="clear" w:color="auto" w:fill="auto"/>
            <w:hideMark/>
          </w:tcPr>
          <w:p w14:paraId="09DE428B" w14:textId="5F170B7A" w:rsidR="00354115" w:rsidRPr="00354115" w:rsidRDefault="00C046F5" w:rsidP="00163B44">
            <w:pPr>
              <w:pStyle w:val="Tabletext"/>
              <w:rPr>
                <w:rFonts w:ascii="Segoe UI" w:hAnsi="Segoe UI" w:cs="Segoe UI"/>
                <w:sz w:val="18"/>
                <w:szCs w:val="18"/>
              </w:rPr>
            </w:pPr>
            <w:r>
              <w:t xml:space="preserve">This term is defined under the </w:t>
            </w:r>
            <w:r w:rsidR="004325B0">
              <w:t>Disability Service Safeguards Act 2018</w:t>
            </w:r>
            <w:r w:rsidR="00BD1FEE">
              <w:t xml:space="preserve"> </w:t>
            </w:r>
            <w:r w:rsidR="00F42E9D">
              <w:t xml:space="preserve">as a </w:t>
            </w:r>
            <w:r w:rsidR="00354115" w:rsidRPr="00354115">
              <w:t xml:space="preserve">service </w:t>
            </w:r>
            <w:r w:rsidR="006C42C5">
              <w:t xml:space="preserve">that involves more than incidental contact with a person with a disability, and is specifically </w:t>
            </w:r>
            <w:r w:rsidR="00354115" w:rsidRPr="00354115">
              <w:t>provided to a person with disability for the purpose of: </w:t>
            </w:r>
          </w:p>
          <w:p w14:paraId="2EAB8EC9" w14:textId="39C29086" w:rsidR="00354115" w:rsidRPr="00354115" w:rsidRDefault="00354115" w:rsidP="00163B44">
            <w:pPr>
              <w:pStyle w:val="Tablebullet1"/>
            </w:pPr>
            <w:r w:rsidRPr="00163B44">
              <w:t>caring</w:t>
            </w:r>
            <w:r w:rsidRPr="00354115">
              <w:t>,</w:t>
            </w:r>
            <w:r w:rsidR="00446B97">
              <w:t xml:space="preserve"> </w:t>
            </w:r>
          </w:p>
          <w:p w14:paraId="06918905" w14:textId="77777777" w:rsidR="00354115" w:rsidRPr="00354115" w:rsidRDefault="00354115" w:rsidP="00163B44">
            <w:pPr>
              <w:pStyle w:val="Tablebullet1"/>
            </w:pPr>
            <w:r w:rsidRPr="00354115">
              <w:t>treating, or </w:t>
            </w:r>
          </w:p>
          <w:p w14:paraId="184229AF" w14:textId="0C43A4C7" w:rsidR="00354115" w:rsidRPr="00354115" w:rsidRDefault="00354115" w:rsidP="00163B44">
            <w:pPr>
              <w:pStyle w:val="Tablebullet1"/>
            </w:pPr>
            <w:r w:rsidRPr="00354115">
              <w:t xml:space="preserve">supporting the person </w:t>
            </w:r>
            <w:r w:rsidR="00EF0933">
              <w:t xml:space="preserve">to manage their limitations </w:t>
            </w:r>
            <w:r w:rsidRPr="00354115">
              <w:t>with activities including: </w:t>
            </w:r>
          </w:p>
          <w:p w14:paraId="3D45E023" w14:textId="77777777" w:rsidR="00354115" w:rsidRPr="00354115" w:rsidRDefault="00354115" w:rsidP="00163B44">
            <w:pPr>
              <w:pStyle w:val="Tablebullet2"/>
              <w:tabs>
                <w:tab w:val="clear" w:pos="1276"/>
                <w:tab w:val="num" w:pos="650"/>
              </w:tabs>
              <w:ind w:left="380" w:firstLine="0"/>
              <w:rPr>
                <w:color w:val="000000"/>
              </w:rPr>
            </w:pPr>
            <w:r w:rsidRPr="00354115">
              <w:t>communication </w:t>
            </w:r>
          </w:p>
          <w:p w14:paraId="3CB47615" w14:textId="77777777" w:rsidR="00354115" w:rsidRPr="00163B44" w:rsidRDefault="00354115" w:rsidP="00163B44">
            <w:pPr>
              <w:pStyle w:val="Tablebullet2"/>
              <w:tabs>
                <w:tab w:val="clear" w:pos="1276"/>
                <w:tab w:val="num" w:pos="650"/>
              </w:tabs>
              <w:ind w:left="380" w:firstLine="0"/>
            </w:pPr>
            <w:r w:rsidRPr="00354115">
              <w:t>social or economic participation </w:t>
            </w:r>
          </w:p>
          <w:p w14:paraId="7222D586" w14:textId="77777777" w:rsidR="00354115" w:rsidRPr="00163B44" w:rsidRDefault="00354115" w:rsidP="00163B44">
            <w:pPr>
              <w:pStyle w:val="Tablebullet2"/>
              <w:tabs>
                <w:tab w:val="clear" w:pos="1276"/>
                <w:tab w:val="num" w:pos="650"/>
              </w:tabs>
              <w:ind w:left="380" w:firstLine="0"/>
            </w:pPr>
            <w:r w:rsidRPr="00354115">
              <w:t>social interaction </w:t>
            </w:r>
          </w:p>
          <w:p w14:paraId="3D6663FA" w14:textId="77777777" w:rsidR="00354115" w:rsidRPr="00163B44" w:rsidRDefault="00354115" w:rsidP="00163B44">
            <w:pPr>
              <w:pStyle w:val="Tablebullet2"/>
              <w:tabs>
                <w:tab w:val="clear" w:pos="1276"/>
                <w:tab w:val="num" w:pos="650"/>
              </w:tabs>
              <w:ind w:left="380" w:firstLine="0"/>
            </w:pPr>
            <w:r w:rsidRPr="00354115">
              <w:t>learning </w:t>
            </w:r>
          </w:p>
          <w:p w14:paraId="1C162FAF" w14:textId="77777777" w:rsidR="00354115" w:rsidRPr="00163B44" w:rsidRDefault="00354115" w:rsidP="00163B44">
            <w:pPr>
              <w:pStyle w:val="Tablebullet2"/>
              <w:tabs>
                <w:tab w:val="clear" w:pos="1276"/>
                <w:tab w:val="num" w:pos="650"/>
              </w:tabs>
              <w:ind w:left="380" w:firstLine="0"/>
            </w:pPr>
            <w:r w:rsidRPr="00354115">
              <w:t>mobility </w:t>
            </w:r>
          </w:p>
          <w:p w14:paraId="1A301974" w14:textId="45E0589C" w:rsidR="00354115" w:rsidRPr="00163B44" w:rsidRDefault="00354115" w:rsidP="00163B44">
            <w:pPr>
              <w:pStyle w:val="Tablebullet2"/>
              <w:tabs>
                <w:tab w:val="clear" w:pos="1276"/>
                <w:tab w:val="num" w:pos="650"/>
              </w:tabs>
              <w:ind w:left="380" w:firstLine="0"/>
            </w:pPr>
            <w:r w:rsidRPr="00354115">
              <w:t>self-care</w:t>
            </w:r>
            <w:r w:rsidR="00446B97">
              <w:t xml:space="preserve"> </w:t>
            </w:r>
          </w:p>
          <w:p w14:paraId="2844CE89" w14:textId="1B3EE9D4" w:rsidR="00354115" w:rsidRPr="00AA4243" w:rsidRDefault="00354115" w:rsidP="005B6359">
            <w:pPr>
              <w:pStyle w:val="Tablebullet2"/>
              <w:tabs>
                <w:tab w:val="clear" w:pos="1276"/>
                <w:tab w:val="num" w:pos="650"/>
              </w:tabs>
              <w:spacing w:after="120"/>
              <w:ind w:left="374" w:firstLine="0"/>
              <w:rPr>
                <w:rFonts w:ascii="Times New Roman" w:hAnsi="Times New Roman" w:cs="Times New Roman"/>
              </w:rPr>
            </w:pPr>
            <w:r w:rsidRPr="00354115">
              <w:t>self-management</w:t>
            </w:r>
            <w:r w:rsidR="00AE717F">
              <w:t>.</w:t>
            </w:r>
            <w:r w:rsidRPr="00354115">
              <w:t> </w:t>
            </w:r>
          </w:p>
          <w:p w14:paraId="424D388E" w14:textId="77777777" w:rsidR="00AA4243" w:rsidRPr="00354115" w:rsidRDefault="00AA4243" w:rsidP="001202EC">
            <w:pPr>
              <w:spacing w:after="0" w:line="240" w:lineRule="auto"/>
              <w:ind w:left="164"/>
              <w:textAlignment w:val="baseline"/>
              <w:rPr>
                <w:rFonts w:ascii="Times New Roman" w:eastAsia="Times New Roman" w:hAnsi="Times New Roman" w:cs="Times New Roman"/>
                <w:lang w:val="en-AU" w:eastAsia="en-AU"/>
              </w:rPr>
            </w:pPr>
          </w:p>
        </w:tc>
      </w:tr>
      <w:tr w:rsidR="00020668" w:rsidRPr="00354115" w14:paraId="298AED9C"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363DF8C7" w14:textId="77777777" w:rsidR="00B83FB5" w:rsidRDefault="003307BA" w:rsidP="00163B44">
            <w:pPr>
              <w:pStyle w:val="Tabletext"/>
            </w:pPr>
            <w:r>
              <w:t xml:space="preserve">Disability Services Safeguards Act </w:t>
            </w:r>
            <w:r w:rsidR="00291499">
              <w:t xml:space="preserve">Vic </w:t>
            </w:r>
            <w:r>
              <w:t>2018</w:t>
            </w:r>
          </w:p>
          <w:p w14:paraId="65DCCD11" w14:textId="4F22239B" w:rsidR="00020668" w:rsidRPr="798757AB" w:rsidRDefault="00020668" w:rsidP="00163B44">
            <w:pPr>
              <w:pStyle w:val="Tabletext"/>
            </w:pP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65C7FFC7" w14:textId="64830D91" w:rsidR="00020668" w:rsidRDefault="003307BA" w:rsidP="00163B44">
            <w:pPr>
              <w:pStyle w:val="Tabletext"/>
            </w:pPr>
            <w:r>
              <w:t xml:space="preserve">Disability services safeguards Act </w:t>
            </w:r>
            <w:r w:rsidR="00291499">
              <w:t>sets the rules to regulate registered and unregistered disability workers.</w:t>
            </w:r>
          </w:p>
          <w:p w14:paraId="033419D0" w14:textId="22783807" w:rsidR="00291499" w:rsidRDefault="00E7525D" w:rsidP="00163B44">
            <w:pPr>
              <w:pStyle w:val="Tabletext"/>
            </w:pPr>
            <w:hyperlink r:id="rId19" w:history="1">
              <w:r w:rsidR="00A67037" w:rsidRPr="00A67037">
                <w:rPr>
                  <w:rStyle w:val="Hyperlink"/>
                  <w:lang w:val="en-US"/>
                </w:rPr>
                <w:t>Disability Service Safeguards Act 2018 (legislation.vic.gov.au)</w:t>
              </w:r>
            </w:hyperlink>
          </w:p>
          <w:p w14:paraId="62B3DF50" w14:textId="2FFEF1D6" w:rsidR="00291499" w:rsidRDefault="00291499" w:rsidP="00163B44">
            <w:pPr>
              <w:pStyle w:val="Tabletext"/>
            </w:pPr>
          </w:p>
        </w:tc>
      </w:tr>
      <w:tr w:rsidR="00C85924" w:rsidRPr="00354115" w14:paraId="653F75F8"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6B848B72" w14:textId="6831AFCA" w:rsidR="00C85924" w:rsidRPr="00354115" w:rsidRDefault="00C85924" w:rsidP="00163B44">
            <w:pPr>
              <w:pStyle w:val="Tabletext"/>
            </w:pPr>
            <w:r w:rsidRPr="798757AB">
              <w:lastRenderedPageBreak/>
              <w:t xml:space="preserve">International </w:t>
            </w:r>
            <w:r w:rsidR="0051115B" w:rsidRPr="798757AB">
              <w:t>English Language Testing System (IELTS)</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66177052" w14:textId="1EB6F9F9" w:rsidR="008D1B40" w:rsidRDefault="00ED6D16" w:rsidP="00163B44">
            <w:pPr>
              <w:pStyle w:val="Tabletext"/>
            </w:pPr>
            <w:r>
              <w:t xml:space="preserve">IELTS is a </w:t>
            </w:r>
            <w:r w:rsidR="00DB5076">
              <w:t xml:space="preserve">standard for testing English </w:t>
            </w:r>
            <w:r w:rsidR="005C419B">
              <w:t>proficiency</w:t>
            </w:r>
            <w:r w:rsidR="00DB5076">
              <w:t xml:space="preserve"> that is </w:t>
            </w:r>
            <w:r w:rsidR="005C419B">
              <w:t xml:space="preserve">internationally </w:t>
            </w:r>
            <w:r w:rsidR="006D1AA6">
              <w:t>recognised.</w:t>
            </w:r>
            <w:r w:rsidR="00DB5076">
              <w:t xml:space="preserve"> It is often </w:t>
            </w:r>
            <w:r w:rsidR="005C419B">
              <w:t xml:space="preserve">used </w:t>
            </w:r>
            <w:r w:rsidR="008D1B40" w:rsidRPr="798757AB">
              <w:t>to help a person achieve their ambition of working, studying or moving to a country where English is spoken.</w:t>
            </w:r>
          </w:p>
          <w:p w14:paraId="56E689C0" w14:textId="75D0E6E5" w:rsidR="00C85924" w:rsidRDefault="00124502" w:rsidP="00163B44">
            <w:pPr>
              <w:pStyle w:val="Tabletext"/>
            </w:pPr>
            <w:r w:rsidRPr="798757AB">
              <w:t>Reference:</w:t>
            </w:r>
            <w:r w:rsidR="008C4526">
              <w:t xml:space="preserve"> </w:t>
            </w:r>
            <w:hyperlink r:id="rId20" w:history="1">
              <w:r w:rsidR="008C4526" w:rsidRPr="008C4526">
                <w:rPr>
                  <w:rStyle w:val="Hyperlink"/>
                </w:rPr>
                <w:t>Department of Home Affairs website</w:t>
              </w:r>
            </w:hyperlink>
            <w:r w:rsidR="008C4526">
              <w:t xml:space="preserve"> &lt;</w:t>
            </w:r>
            <w:r w:rsidR="008C4526" w:rsidRPr="005B6359">
              <w:t>https://immi.homeaffairs.gov.au/help-support/meeting-our-requirements/english-language/vocational-english</w:t>
            </w:r>
            <w:r w:rsidR="008C4526">
              <w:t>&gt;</w:t>
            </w:r>
          </w:p>
        </w:tc>
      </w:tr>
      <w:tr w:rsidR="00CA7D73" w:rsidRPr="00354115" w14:paraId="7BA55450"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47CAA2AA" w14:textId="303133BB" w:rsidR="00CA7D73" w:rsidRPr="00354115" w:rsidRDefault="00CA7D73" w:rsidP="00E15B73">
            <w:pPr>
              <w:pStyle w:val="Tabletext"/>
            </w:pPr>
            <w:r>
              <w:t xml:space="preserve">NDIS </w:t>
            </w:r>
            <w:r w:rsidR="00A16D45">
              <w:t xml:space="preserve">Worker Screening </w:t>
            </w:r>
            <w:r>
              <w:t>Check</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43CF1D56" w14:textId="1906CA41" w:rsidR="00CA7D73" w:rsidRDefault="001364DE" w:rsidP="00E15B73">
            <w:pPr>
              <w:pStyle w:val="Tabletext"/>
            </w:pPr>
            <w:r w:rsidRPr="001364DE">
              <w:t>A nationally consistent assessment conducted by a state or territory Worker Screening Unit to determine whether a person who works or seeks to work with people with disability poses a risk to them.</w:t>
            </w:r>
          </w:p>
        </w:tc>
      </w:tr>
      <w:tr w:rsidR="00354115" w:rsidRPr="00354115" w14:paraId="11162654"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DEC9897" w14:textId="6E0D4231" w:rsidR="00354115" w:rsidRPr="00354115" w:rsidRDefault="00354115" w:rsidP="00163B44">
            <w:pPr>
              <w:pStyle w:val="Tabletext"/>
              <w:rPr>
                <w:rFonts w:ascii="Segoe UI" w:hAnsi="Segoe UI" w:cs="Segoe UI"/>
                <w:sz w:val="18"/>
                <w:szCs w:val="18"/>
              </w:rPr>
            </w:pPr>
            <w:r w:rsidRPr="00354115">
              <w:t>Professionalism</w:t>
            </w:r>
          </w:p>
        </w:tc>
        <w:tc>
          <w:tcPr>
            <w:tcW w:w="6598" w:type="dxa"/>
            <w:tcBorders>
              <w:top w:val="single" w:sz="6" w:space="0" w:color="auto"/>
              <w:left w:val="single" w:sz="6" w:space="0" w:color="auto"/>
              <w:bottom w:val="single" w:sz="6" w:space="0" w:color="auto"/>
              <w:right w:val="single" w:sz="6" w:space="0" w:color="auto"/>
            </w:tcBorders>
            <w:shd w:val="clear" w:color="auto" w:fill="auto"/>
            <w:hideMark/>
          </w:tcPr>
          <w:p w14:paraId="58A6C666" w14:textId="20BB4525" w:rsidR="00354115" w:rsidRPr="00C43617" w:rsidRDefault="006D1AA6" w:rsidP="00163B44">
            <w:pPr>
              <w:pStyle w:val="Tabletext"/>
            </w:pPr>
            <w:r>
              <w:t>H</w:t>
            </w:r>
            <w:r w:rsidR="00C43617" w:rsidRPr="00C43617">
              <w:t>ow you act and what qualities you show in your job. It</w:t>
            </w:r>
            <w:r w:rsidR="00885B28">
              <w:t>’</w:t>
            </w:r>
            <w:r w:rsidR="00C43617" w:rsidRPr="00C43617">
              <w:t xml:space="preserve">s about being good at what you do, being honest, being </w:t>
            </w:r>
            <w:proofErr w:type="gramStart"/>
            <w:r w:rsidR="00C43617" w:rsidRPr="00C43617">
              <w:t>someone</w:t>
            </w:r>
            <w:proofErr w:type="gramEnd"/>
            <w:r w:rsidR="00C43617" w:rsidRPr="00C43617">
              <w:t xml:space="preserve"> people can depend on, and treating others well. Acting professionally also means following the rules of your job, doing what you</w:t>
            </w:r>
            <w:r w:rsidR="00885B28">
              <w:t>’</w:t>
            </w:r>
            <w:r w:rsidR="00C43617" w:rsidRPr="00C43617">
              <w:t>re supposed to, and always trying to do your best.</w:t>
            </w:r>
          </w:p>
        </w:tc>
      </w:tr>
      <w:tr w:rsidR="00354115" w:rsidRPr="00354115" w14:paraId="40CF1210"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9C90DE1" w14:textId="39A72E74" w:rsidR="00354115" w:rsidRPr="00354115" w:rsidRDefault="00354115" w:rsidP="00163B44">
            <w:pPr>
              <w:pStyle w:val="Tabletext"/>
              <w:rPr>
                <w:rFonts w:ascii="Segoe UI" w:hAnsi="Segoe UI" w:cs="Segoe UI"/>
                <w:sz w:val="18"/>
                <w:szCs w:val="18"/>
              </w:rPr>
            </w:pPr>
            <w:r w:rsidRPr="00354115">
              <w:t>Registration standard</w:t>
            </w:r>
            <w:r w:rsidR="00885B28">
              <w:t>s</w:t>
            </w:r>
          </w:p>
        </w:tc>
        <w:tc>
          <w:tcPr>
            <w:tcW w:w="6598" w:type="dxa"/>
            <w:tcBorders>
              <w:top w:val="single" w:sz="6" w:space="0" w:color="auto"/>
              <w:left w:val="single" w:sz="6" w:space="0" w:color="auto"/>
              <w:bottom w:val="single" w:sz="6" w:space="0" w:color="auto"/>
              <w:right w:val="single" w:sz="6" w:space="0" w:color="auto"/>
            </w:tcBorders>
            <w:shd w:val="clear" w:color="auto" w:fill="auto"/>
            <w:hideMark/>
          </w:tcPr>
          <w:p w14:paraId="51262E67" w14:textId="1BA78C8C" w:rsidR="00354115" w:rsidRPr="00354115" w:rsidRDefault="00885B28" w:rsidP="00163B44">
            <w:pPr>
              <w:pStyle w:val="Tabletext"/>
              <w:rPr>
                <w:rFonts w:ascii="Segoe UI" w:hAnsi="Segoe UI" w:cs="Segoe UI"/>
                <w:sz w:val="18"/>
                <w:szCs w:val="18"/>
              </w:rPr>
            </w:pPr>
            <w:r>
              <w:t>These a</w:t>
            </w:r>
            <w:r w:rsidR="002D2B80" w:rsidRPr="002D2B80">
              <w:t xml:space="preserve">re rules that say what someone or a group needs to do to get permission to work in a certain job or industry. These rules make sure that people have the right qualifications, skills and values to do their job well and safely. They might include things like needing a certain level of education, having practical experience, continuing to learn, and following the law. These rules </w:t>
            </w:r>
            <w:r w:rsidR="008963D8">
              <w:t>provide confidence that</w:t>
            </w:r>
            <w:r w:rsidR="0031731B">
              <w:t xml:space="preserve"> workers are skilled and</w:t>
            </w:r>
            <w:r w:rsidR="002D2B80" w:rsidRPr="002D2B80">
              <w:t xml:space="preserve"> </w:t>
            </w:r>
            <w:r w:rsidR="008C4526">
              <w:t xml:space="preserve">that </w:t>
            </w:r>
            <w:r w:rsidR="0031731B">
              <w:t xml:space="preserve">users of the service are </w:t>
            </w:r>
            <w:r w:rsidR="002D2B80" w:rsidRPr="002D2B80">
              <w:t>safe and well cared for.</w:t>
            </w:r>
            <w:r w:rsidR="00354115" w:rsidRPr="00354115">
              <w:t> </w:t>
            </w:r>
          </w:p>
        </w:tc>
      </w:tr>
      <w:tr w:rsidR="008072EA" w:rsidRPr="00354115" w14:paraId="41ADE012"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16B78675" w14:textId="7B26A93C" w:rsidR="008072EA" w:rsidRPr="00354115" w:rsidRDefault="008072EA" w:rsidP="00163B44">
            <w:pPr>
              <w:pStyle w:val="Tabletext"/>
            </w:pPr>
            <w:r>
              <w:t>Service users</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19ADF572" w14:textId="05C78877" w:rsidR="008072EA" w:rsidRPr="00354115" w:rsidRDefault="00321F92" w:rsidP="00163B44">
            <w:pPr>
              <w:pStyle w:val="Tabletext"/>
            </w:pPr>
            <w:r>
              <w:t xml:space="preserve">People with disability who </w:t>
            </w:r>
            <w:r w:rsidR="00A06522">
              <w:t xml:space="preserve">pay for and </w:t>
            </w:r>
            <w:r>
              <w:t>use support services provided by disability workers</w:t>
            </w:r>
            <w:r w:rsidR="009A2FAC">
              <w:t xml:space="preserve">. These </w:t>
            </w:r>
            <w:r w:rsidR="00FA07EF">
              <w:t>workers can</w:t>
            </w:r>
            <w:r w:rsidR="00AD7CBD">
              <w:t xml:space="preserve"> be</w:t>
            </w:r>
            <w:r>
              <w:t xml:space="preserve"> either through a service provider organisation, </w:t>
            </w:r>
            <w:r w:rsidR="003F5797">
              <w:t>directly employed by the person with disability or from a</w:t>
            </w:r>
            <w:r w:rsidR="009C7430">
              <w:t>n</w:t>
            </w:r>
            <w:r w:rsidR="003F5797">
              <w:t xml:space="preserve"> </w:t>
            </w:r>
            <w:r w:rsidR="008C4526">
              <w:t>online</w:t>
            </w:r>
            <w:r w:rsidR="003F5797">
              <w:t xml:space="preserve"> platform. </w:t>
            </w:r>
          </w:p>
        </w:tc>
      </w:tr>
      <w:tr w:rsidR="0095251F" w:rsidRPr="00354115" w14:paraId="39F24814"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5676EF80" w14:textId="25E86C72" w:rsidR="0095251F" w:rsidRDefault="00366B6C" w:rsidP="00163B44">
            <w:pPr>
              <w:pStyle w:val="Tabletext"/>
            </w:pPr>
            <w:r>
              <w:t>Vocational English</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2BCEDC9D" w14:textId="52CAFA25" w:rsidR="00A16D45" w:rsidRPr="00CA0EBF" w:rsidRDefault="00027D1F" w:rsidP="00163B44">
            <w:pPr>
              <w:pStyle w:val="Tabletext"/>
            </w:pPr>
            <w:r w:rsidRPr="00027D1F">
              <w:t xml:space="preserve">Vocational English language level refers to the ability to use English effectively in a specific job or trade. It means you can understand and use the language needed for work tasks, communicate with colleagues, follow instructions and handle job-related documents. </w:t>
            </w:r>
          </w:p>
        </w:tc>
      </w:tr>
      <w:tr w:rsidR="005C046C" w:rsidRPr="00354115" w14:paraId="08DBBE42"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769F84F7" w14:textId="4FEB5121" w:rsidR="005C046C" w:rsidRDefault="005C046C" w:rsidP="00163B44">
            <w:pPr>
              <w:pStyle w:val="Tabletext"/>
            </w:pPr>
            <w:r>
              <w:t xml:space="preserve">Worker Screening Act </w:t>
            </w:r>
          </w:p>
          <w:p w14:paraId="3452B038" w14:textId="0ECCEA46" w:rsidR="005C046C" w:rsidRDefault="005C046C" w:rsidP="00673DCD">
            <w:pPr>
              <w:spacing w:before="240" w:after="0" w:line="240" w:lineRule="auto"/>
              <w:jc w:val="center"/>
              <w:textAlignment w:val="baseline"/>
              <w:rPr>
                <w:rFonts w:ascii="Arial" w:eastAsia="Times New Roman" w:hAnsi="Arial" w:cs="Arial"/>
                <w:sz w:val="20"/>
                <w:szCs w:val="20"/>
                <w:lang w:val="en-AU" w:eastAsia="en-AU"/>
              </w:rPr>
            </w:pP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41E61F7E" w14:textId="3C9CFE3F" w:rsidR="00D850DF" w:rsidRDefault="00AC1440" w:rsidP="00F84254">
            <w:pPr>
              <w:pStyle w:val="Tabletext"/>
            </w:pPr>
            <w:r>
              <w:t xml:space="preserve">The </w:t>
            </w:r>
            <w:r w:rsidRPr="005B6359">
              <w:rPr>
                <w:i/>
                <w:iCs/>
              </w:rPr>
              <w:t>Work</w:t>
            </w:r>
            <w:r w:rsidR="0073449E" w:rsidRPr="005B6359">
              <w:rPr>
                <w:i/>
                <w:iCs/>
              </w:rPr>
              <w:t xml:space="preserve">er Screening Act </w:t>
            </w:r>
            <w:r w:rsidR="00D850DF" w:rsidRPr="005B6359">
              <w:rPr>
                <w:i/>
                <w:iCs/>
              </w:rPr>
              <w:t>2020</w:t>
            </w:r>
            <w:r>
              <w:t xml:space="preserve"> </w:t>
            </w:r>
            <w:r w:rsidR="00F84254">
              <w:t xml:space="preserve">sets out the rules for screening of workers who work in risk assessed roles in the National Disability Insurance Scheme, and for working with children.  </w:t>
            </w:r>
          </w:p>
          <w:p w14:paraId="633F2783" w14:textId="6C5F4C8D" w:rsidR="005C046C" w:rsidRPr="00CA0EBF" w:rsidRDefault="0079137C" w:rsidP="00163B44">
            <w:pPr>
              <w:pStyle w:val="Tabletext"/>
              <w:rPr>
                <w:rFonts w:ascii="Aptos" w:hAnsi="Aptos"/>
              </w:rPr>
            </w:pPr>
            <w:r w:rsidRPr="00922D1C">
              <w:t>Reference:</w:t>
            </w:r>
            <w:r>
              <w:rPr>
                <w:rFonts w:ascii="Aptos" w:hAnsi="Aptos"/>
              </w:rPr>
              <w:t xml:space="preserve"> </w:t>
            </w:r>
            <w:hyperlink r:id="rId21" w:history="1">
              <w:r w:rsidRPr="00D15115">
                <w:rPr>
                  <w:rStyle w:val="Hyperlink"/>
                  <w:lang w:val="en-US"/>
                </w:rPr>
                <w:t>Worker Screening Act 2020</w:t>
              </w:r>
            </w:hyperlink>
            <w:r>
              <w:t xml:space="preserve"> </w:t>
            </w:r>
            <w:r w:rsidR="008C4526">
              <w:t>&lt;</w:t>
            </w:r>
            <w:r w:rsidR="0073449E">
              <w:t xml:space="preserve"> </w:t>
            </w:r>
            <w:r w:rsidR="0073449E" w:rsidRPr="0073449E">
              <w:t>https://www.legislation.vic.gov.au/in-force/acts/worker-screening-act-2020/</w:t>
            </w:r>
            <w:r w:rsidR="008C4526">
              <w:t>&gt;</w:t>
            </w:r>
          </w:p>
        </w:tc>
      </w:tr>
      <w:tr w:rsidR="0089572E" w:rsidRPr="00354115" w14:paraId="20C0F483" w14:textId="77777777" w:rsidTr="798757AB">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tcPr>
          <w:p w14:paraId="45F1905D" w14:textId="11944A37" w:rsidR="0089572E" w:rsidRDefault="00837D65" w:rsidP="00163B44">
            <w:pPr>
              <w:pStyle w:val="Tabletext"/>
            </w:pPr>
            <w:r>
              <w:t xml:space="preserve">Offence </w:t>
            </w:r>
            <w:r w:rsidR="003307BA">
              <w:t>C</w:t>
            </w:r>
            <w:r>
              <w:t>ategories</w:t>
            </w:r>
          </w:p>
        </w:tc>
        <w:tc>
          <w:tcPr>
            <w:tcW w:w="6598" w:type="dxa"/>
            <w:tcBorders>
              <w:top w:val="single" w:sz="6" w:space="0" w:color="auto"/>
              <w:left w:val="single" w:sz="6" w:space="0" w:color="auto"/>
              <w:bottom w:val="single" w:sz="6" w:space="0" w:color="auto"/>
              <w:right w:val="single" w:sz="6" w:space="0" w:color="auto"/>
            </w:tcBorders>
            <w:shd w:val="clear" w:color="auto" w:fill="auto"/>
          </w:tcPr>
          <w:p w14:paraId="35DD4855" w14:textId="77777777" w:rsidR="0089572E" w:rsidRPr="009A1523" w:rsidRDefault="0089572E" w:rsidP="0089572E">
            <w:pPr>
              <w:pStyle w:val="Tabletext"/>
            </w:pPr>
            <w:r w:rsidRPr="00101712">
              <w:t>Schedule 1 and 3 of the Worker Screening Act 2020</w:t>
            </w:r>
            <w:r w:rsidRPr="009A1523">
              <w:t xml:space="preserve"> outlines the NDIS categories of charges and offences.</w:t>
            </w:r>
          </w:p>
          <w:p w14:paraId="052CB043" w14:textId="77777777" w:rsidR="0089572E" w:rsidRPr="009A1523" w:rsidRDefault="0089572E" w:rsidP="0089572E">
            <w:pPr>
              <w:pStyle w:val="Tablebullet1"/>
            </w:pPr>
            <w:r w:rsidRPr="009A1523">
              <w:t xml:space="preserve">Category A offence is a </w:t>
            </w:r>
            <w:r>
              <w:t>‘</w:t>
            </w:r>
            <w:r w:rsidRPr="009A1523">
              <w:t>NDIS category A offence</w:t>
            </w:r>
            <w:r>
              <w:t>’</w:t>
            </w:r>
            <w:r w:rsidRPr="009A1523">
              <w:t xml:space="preserve"> as defined in the Act, specified in Schedule 1 of that Act</w:t>
            </w:r>
            <w:r>
              <w:t>.</w:t>
            </w:r>
          </w:p>
          <w:p w14:paraId="1E72A37A" w14:textId="77777777" w:rsidR="0089572E" w:rsidRPr="009A1523" w:rsidRDefault="0089572E" w:rsidP="0089572E">
            <w:pPr>
              <w:pStyle w:val="Tablebullet1"/>
            </w:pPr>
            <w:r w:rsidRPr="009A1523">
              <w:t xml:space="preserve">Category B offence is a </w:t>
            </w:r>
            <w:r>
              <w:t>‘</w:t>
            </w:r>
            <w:r w:rsidRPr="009A1523">
              <w:t>NDIS category B offence</w:t>
            </w:r>
            <w:r>
              <w:t>’</w:t>
            </w:r>
            <w:r w:rsidRPr="009A1523">
              <w:t xml:space="preserve"> as defined in the Act, specified in Schedule 3 of that Act.</w:t>
            </w:r>
          </w:p>
          <w:p w14:paraId="2EF64E72" w14:textId="77777777" w:rsidR="0089572E" w:rsidRPr="005D4599" w:rsidRDefault="0089572E" w:rsidP="0089572E">
            <w:pPr>
              <w:pStyle w:val="Tablebullet1"/>
            </w:pPr>
            <w:r w:rsidRPr="009A1523">
              <w:lastRenderedPageBreak/>
              <w:t>All other convictions and finding</w:t>
            </w:r>
            <w:r>
              <w:t>s</w:t>
            </w:r>
            <w:r w:rsidRPr="009A1523">
              <w:t xml:space="preserve"> of guilt for offences that are </w:t>
            </w:r>
            <w:r w:rsidRPr="009A1523">
              <w:rPr>
                <w:b/>
                <w:bCs/>
              </w:rPr>
              <w:t>not found</w:t>
            </w:r>
            <w:r w:rsidRPr="009A1523">
              <w:t xml:space="preserve"> in either Schedule 1 or 3 of the Act </w:t>
            </w:r>
            <w:r>
              <w:t>are</w:t>
            </w:r>
            <w:r w:rsidRPr="009A1523">
              <w:t xml:space="preserve"> still risk</w:t>
            </w:r>
            <w:r>
              <w:t>-</w:t>
            </w:r>
            <w:r w:rsidRPr="009A1523">
              <w:t>assessed on a case</w:t>
            </w:r>
            <w:r>
              <w:t>-</w:t>
            </w:r>
            <w:r w:rsidRPr="009A1523">
              <w:t>by</w:t>
            </w:r>
            <w:r>
              <w:t>-</w:t>
            </w:r>
            <w:r w:rsidRPr="009A1523">
              <w:t>case basis to determine whether there is an unacceptable risk of harm to people with disability.</w:t>
            </w:r>
            <w:r>
              <w:rPr>
                <w:b/>
                <w:bCs/>
              </w:rPr>
              <w:t xml:space="preserve"> </w:t>
            </w:r>
          </w:p>
          <w:p w14:paraId="3A2C3E10" w14:textId="77777777" w:rsidR="0089572E" w:rsidRPr="0079137C" w:rsidRDefault="0089572E" w:rsidP="0089572E">
            <w:pPr>
              <w:pStyle w:val="Tablebullet1"/>
              <w:rPr>
                <w:rFonts w:ascii="Aptos" w:hAnsi="Aptos"/>
              </w:rPr>
            </w:pPr>
            <w:r>
              <w:t>A ‘</w:t>
            </w:r>
            <w:r>
              <w:rPr>
                <w:b/>
                <w:bCs/>
              </w:rPr>
              <w:t>No Category’</w:t>
            </w:r>
            <w:r>
              <w:t xml:space="preserve"> application is where a person was charged with a minor offence that has been finally dealt with and they were not convicted or found guilty, and the offence is not one that is listed in Schedule 1 or 3 of the Act. For those minor offences the Board does not need to conduct a risk assessment.</w:t>
            </w:r>
          </w:p>
          <w:p w14:paraId="5F3C20BE" w14:textId="77777777" w:rsidR="0089572E" w:rsidRDefault="0089572E" w:rsidP="00F84254">
            <w:pPr>
              <w:pStyle w:val="Tabletext"/>
            </w:pPr>
          </w:p>
        </w:tc>
      </w:tr>
    </w:tbl>
    <w:p w14:paraId="31B4B5F8" w14:textId="2B37787A" w:rsidR="00354115" w:rsidRDefault="00354115" w:rsidP="00E15B73">
      <w:pPr>
        <w:pStyle w:val="VDWCbody"/>
      </w:pPr>
    </w:p>
    <w:sectPr w:rsidR="00354115" w:rsidSect="00CD29F2">
      <w:headerReference w:type="default" r:id="rId22"/>
      <w:footerReference w:type="even" r:id="rId23"/>
      <w:footerReference w:type="default" r:id="rId24"/>
      <w:headerReference w:type="first" r:id="rId25"/>
      <w:footerReference w:type="first" r:id="rId26"/>
      <w:pgSz w:w="12240" w:h="15840"/>
      <w:pgMar w:top="23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C53EE" w14:textId="77777777" w:rsidR="002F6357" w:rsidRDefault="002F6357" w:rsidP="00B132F5">
      <w:pPr>
        <w:spacing w:after="0" w:line="240" w:lineRule="auto"/>
      </w:pPr>
      <w:r>
        <w:separator/>
      </w:r>
    </w:p>
  </w:endnote>
  <w:endnote w:type="continuationSeparator" w:id="0">
    <w:p w14:paraId="08F8B073" w14:textId="77777777" w:rsidR="002F6357" w:rsidRDefault="002F6357" w:rsidP="00B132F5">
      <w:pPr>
        <w:spacing w:after="0" w:line="240" w:lineRule="auto"/>
      </w:pPr>
      <w:r>
        <w:continuationSeparator/>
      </w:r>
    </w:p>
  </w:endnote>
  <w:endnote w:type="continuationNotice" w:id="1">
    <w:p w14:paraId="59C567C1" w14:textId="77777777" w:rsidR="002F6357" w:rsidRDefault="002F6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F95D" w14:textId="4DF6F891" w:rsidR="00B132F5" w:rsidRDefault="00B132F5">
    <w:pPr>
      <w:pStyle w:val="Footer"/>
    </w:pPr>
    <w:r>
      <w:rPr>
        <w:noProof/>
      </w:rPr>
      <mc:AlternateContent>
        <mc:Choice Requires="wps">
          <w:drawing>
            <wp:anchor distT="0" distB="0" distL="0" distR="0" simplePos="0" relativeHeight="251658241" behindDoc="0" locked="0" layoutInCell="1" allowOverlap="1" wp14:anchorId="16AAA28D" wp14:editId="58A5D8A6">
              <wp:simplePos x="635" y="635"/>
              <wp:positionH relativeFrom="page">
                <wp:align>center</wp:align>
              </wp:positionH>
              <wp:positionV relativeFrom="page">
                <wp:align>bottom</wp:align>
              </wp:positionV>
              <wp:extent cx="457200" cy="35242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8700F36" w14:textId="0E045E64" w:rsidR="00B132F5" w:rsidRPr="00B132F5" w:rsidRDefault="00B132F5" w:rsidP="00B132F5">
                          <w:pPr>
                            <w:spacing w:after="0"/>
                            <w:rPr>
                              <w:rFonts w:ascii="Calibri" w:eastAsia="Calibri" w:hAnsi="Calibri" w:cs="Calibri"/>
                              <w:noProof/>
                              <w:color w:val="000000"/>
                              <w:sz w:val="20"/>
                              <w:szCs w:val="20"/>
                            </w:rPr>
                          </w:pPr>
                          <w:r w:rsidRPr="00B132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AA28D"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vQCQIAABUEAAAOAAAAZHJzL2Uyb0RvYy54bWysU01v2zAMvQ/YfxB0X5xkzT6MOEXWIsOA&#10;oC2QDj0rshQbkEWBUmJnv36UbCdbt9Owi0yTFD/ee1redo1hJ4W+Blvw2WTKmbISytoeCv79efPu&#10;E2c+CFsKA1YV/Kw8v129fbNsXa7mUIEpFTIqYn3euoJXIbg8y7ysVCP8BJyyFNSAjQj0i4esRNFS&#10;9cZk8+n0Q9YClg5BKu/Je98H+SrV11rJ8Ki1V4GZgtNsIZ2Yzn08s9VS5AcUrqrlMIb4hykaUVtq&#10;eil1L4JgR6z/KNXUEsGDDhMJTQZa11KlHWib2fTVNrtKOJV2IXC8u8Dk/19Z+XDauSdkofsCHREY&#10;AWmdzz054z6dxiZ+aVJGcYLwfIFNdYFJct4sPhIVnEkKvV/Mb+aLWCW7Xnbow1cFDYtGwZFYSWCJ&#10;09aHPnVMib0sbGpjEjPG/uagmtGTXSeMVuj23TD2HsozbYPQE+2d3NTUcyt8eBJIzNKYpNbwSIc2&#10;0BYcBouzCvDH3/wxnwCnKGctKaXglqTMmflmiYgoqtHA0dgnY/Z5uoi42GNzB6S/GT0FJ5NJXgxm&#10;NDVC80I6XsdGFBJWUruC70fzLvSSpXcg1Xqdkkg/ToSt3TkZS0ecIojP3YtANyAdiKIHGGUk8leA&#10;97nxpnfrYyDYExsR0x7IAWrSXuJzeCdR3L/+p6zra179BAAA//8DAFBLAwQUAAYACAAAACEAeLlI&#10;cNkAAAADAQAADwAAAGRycy9kb3ducmV2LnhtbEyPwWrCQBCG74W+wzKF3uqmkdgSsxERPFkKai+9&#10;rbtjEpudDdmNxrfvtBe9DPz8wzffFIvRteKMfWg8KXidJCCQjLcNVQq+9uuXdxAharK69YQKrhhg&#10;UT4+FDq3/kJbPO9iJRhCIdcK6hi7XMpganQ6THyHxN3R905Hjn0lba8vDHetTJNkJp1uiC/UusNV&#10;jeZnNzgF2TZ+DJ+0n36P6fW06VZmetwYpZ6fxuUcRMQx3pbhT5/VoWSngx/IBtEq4Efi/+TuLeV0&#10;YG6WgSwLee9e/gIAAP//AwBQSwECLQAUAAYACAAAACEAtoM4kv4AAADhAQAAEwAAAAAAAAAAAAAA&#10;AAAAAAAAW0NvbnRlbnRfVHlwZXNdLnhtbFBLAQItABQABgAIAAAAIQA4/SH/1gAAAJQBAAALAAAA&#10;AAAAAAAAAAAAAC8BAABfcmVscy8ucmVsc1BLAQItABQABgAIAAAAIQCeh4vQCQIAABUEAAAOAAAA&#10;AAAAAAAAAAAAAC4CAABkcnMvZTJvRG9jLnhtbFBLAQItABQABgAIAAAAIQB4uUhw2QAAAAMBAAAP&#10;AAAAAAAAAAAAAAAAAGMEAABkcnMvZG93bnJldi54bWxQSwUGAAAAAAQABADzAAAAaQUAAAAA&#10;" filled="f" stroked="f">
              <v:textbox style="mso-fit-shape-to-text:t" inset="0,0,0,15pt">
                <w:txbxContent>
                  <w:p w14:paraId="48700F36" w14:textId="0E045E64" w:rsidR="00B132F5" w:rsidRPr="00B132F5" w:rsidRDefault="00B132F5" w:rsidP="00B132F5">
                    <w:pPr>
                      <w:spacing w:after="0"/>
                      <w:rPr>
                        <w:rFonts w:ascii="Calibri" w:eastAsia="Calibri" w:hAnsi="Calibri" w:cs="Calibri"/>
                        <w:noProof/>
                        <w:color w:val="000000"/>
                        <w:sz w:val="20"/>
                        <w:szCs w:val="20"/>
                      </w:rPr>
                    </w:pPr>
                    <w:r w:rsidRPr="00B132F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850352"/>
      <w:docPartObj>
        <w:docPartGallery w:val="Page Numbers (Bottom of Page)"/>
        <w:docPartUnique/>
      </w:docPartObj>
    </w:sdtPr>
    <w:sdtEndPr>
      <w:rPr>
        <w:noProof/>
      </w:rPr>
    </w:sdtEndPr>
    <w:sdtContent>
      <w:p w14:paraId="0C6A6782" w14:textId="44988E54" w:rsidR="00B01209" w:rsidRDefault="00B0120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B2038CD" w14:textId="7736CD2E" w:rsidR="00B132F5" w:rsidRDefault="00B13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CB1B" w14:textId="0D83EE2E" w:rsidR="00B132F5" w:rsidRDefault="00B132F5">
    <w:pPr>
      <w:pStyle w:val="Footer"/>
    </w:pPr>
    <w:r>
      <w:rPr>
        <w:noProof/>
      </w:rPr>
      <mc:AlternateContent>
        <mc:Choice Requires="wps">
          <w:drawing>
            <wp:anchor distT="0" distB="0" distL="0" distR="0" simplePos="0" relativeHeight="251658240" behindDoc="0" locked="0" layoutInCell="1" allowOverlap="1" wp14:anchorId="195521D2" wp14:editId="23143AD3">
              <wp:simplePos x="635" y="635"/>
              <wp:positionH relativeFrom="page">
                <wp:align>center</wp:align>
              </wp:positionH>
              <wp:positionV relativeFrom="page">
                <wp:align>bottom</wp:align>
              </wp:positionV>
              <wp:extent cx="457200" cy="35242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99617BD" w14:textId="2E197E6F" w:rsidR="00B132F5" w:rsidRPr="00B132F5" w:rsidRDefault="00B132F5" w:rsidP="00B132F5">
                          <w:pPr>
                            <w:spacing w:after="0"/>
                            <w:rPr>
                              <w:rFonts w:ascii="Calibri" w:eastAsia="Calibri" w:hAnsi="Calibri" w:cs="Calibri"/>
                              <w:noProof/>
                              <w:color w:val="000000"/>
                              <w:sz w:val="20"/>
                              <w:szCs w:val="20"/>
                            </w:rPr>
                          </w:pPr>
                          <w:r w:rsidRPr="00B132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5521D2" id="_x0000_t202" coordsize="21600,21600" o:spt="202" path="m,l,21600r21600,l21600,xe">
              <v:stroke joinstyle="miter"/>
              <v:path gradientshapeok="t" o:connecttype="rect"/>
            </v:shapetype>
            <v:shape id="Text Box 1" o:spid="_x0000_s1027"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3o8DAIAABwEAAAOAAAAZHJzL2Uyb0RvYy54bWysU01v2zAMvQ/YfxB0X5xkzdYZcYqsRYYB&#10;QVsgHXpWZDk2IIkCpcTOfv0oOU66bqeiF5kmKX689zS/6YxmB4W+AVvwyWjMmbISysbuCv7rafXp&#10;mjMfhC2FBqsKflSe3yw+fpi3LldTqEGXChkVsT5vXcHrEFyeZV7Wygg/AqcsBStAIwL94i4rUbRU&#10;3ehsOh5/yVrA0iFI5T157/ogX6T6VaVkeKgqrwLTBafZQjoxndt4Zou5yHcoXN3I0xjiDVMY0Vhq&#10;ei51J4Jge2z+KWUaieChCiMJJoOqaqRKO9A2k/GrbTa1cCrtQuB4d4bJv19ZeX/YuEdkofsOHREY&#10;AWmdzz054z5dhSZ+aVJGcYLweIZNdYFJcl7NvhIVnEkKfZ5Nr6azWCW7XHboww8FhkWj4EisJLDE&#10;Ye1DnzqkxF4WVo3WiRlt/3JQzejJLhNGK3TbjjXli+m3UB5pKYSeb+/kqqHWa+HDo0AimKYl0YYH&#10;OioNbcHhZHFWA/7+nz/mE+4U5awlwRTckqI50z8t8RG1NRg4GNtkTL6NZxEeuze3QDKc0ItwMpnk&#10;xaAHs0IwzyTnZWxEIWEltSv4djBvQ69ceg5SLZcpiWTkRFjbjZOxdIQrYvnUPQt0J8ADMXUPg5pE&#10;/gr3Pjfe9G65D4R+IiVC2wN5QpwkmGg9PZeo8Zf/KevyqBd/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C0i3o8DAIAABwEAAAO&#10;AAAAAAAAAAAAAAAAAC4CAABkcnMvZTJvRG9jLnhtbFBLAQItABQABgAIAAAAIQB4uUhw2QAAAAMB&#10;AAAPAAAAAAAAAAAAAAAAAGYEAABkcnMvZG93bnJldi54bWxQSwUGAAAAAAQABADzAAAAbAUAAAAA&#10;" filled="f" stroked="f">
              <v:textbox style="mso-fit-shape-to-text:t" inset="0,0,0,15pt">
                <w:txbxContent>
                  <w:p w14:paraId="199617BD" w14:textId="2E197E6F" w:rsidR="00B132F5" w:rsidRPr="00B132F5" w:rsidRDefault="00B132F5" w:rsidP="00B132F5">
                    <w:pPr>
                      <w:spacing w:after="0"/>
                      <w:rPr>
                        <w:rFonts w:ascii="Calibri" w:eastAsia="Calibri" w:hAnsi="Calibri" w:cs="Calibri"/>
                        <w:noProof/>
                        <w:color w:val="000000"/>
                        <w:sz w:val="20"/>
                        <w:szCs w:val="20"/>
                      </w:rPr>
                    </w:pPr>
                    <w:r w:rsidRPr="00B132F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BF6C" w14:textId="77777777" w:rsidR="002F6357" w:rsidRDefault="002F6357" w:rsidP="00B132F5">
      <w:pPr>
        <w:spacing w:after="0" w:line="240" w:lineRule="auto"/>
      </w:pPr>
      <w:r>
        <w:separator/>
      </w:r>
    </w:p>
  </w:footnote>
  <w:footnote w:type="continuationSeparator" w:id="0">
    <w:p w14:paraId="6C523991" w14:textId="77777777" w:rsidR="002F6357" w:rsidRDefault="002F6357" w:rsidP="00B132F5">
      <w:pPr>
        <w:spacing w:after="0" w:line="240" w:lineRule="auto"/>
      </w:pPr>
      <w:r>
        <w:continuationSeparator/>
      </w:r>
    </w:p>
  </w:footnote>
  <w:footnote w:type="continuationNotice" w:id="1">
    <w:p w14:paraId="63C7369B" w14:textId="77777777" w:rsidR="002F6357" w:rsidRDefault="002F6357">
      <w:pPr>
        <w:spacing w:after="0" w:line="240" w:lineRule="auto"/>
      </w:pPr>
    </w:p>
  </w:footnote>
  <w:footnote w:id="2">
    <w:p w14:paraId="7A9EC43D" w14:textId="77777777" w:rsidR="0075348B" w:rsidRPr="00702FE4" w:rsidRDefault="0075348B" w:rsidP="0075348B">
      <w:pPr>
        <w:pStyle w:val="FootnoteText"/>
        <w:rPr>
          <w:lang w:val="en-AU"/>
        </w:rPr>
      </w:pPr>
      <w:r>
        <w:rPr>
          <w:rStyle w:val="FootnoteReference"/>
        </w:rPr>
        <w:footnoteRef/>
      </w:r>
      <w:r>
        <w:t xml:space="preserve"> </w:t>
      </w:r>
      <w:r w:rsidRPr="004F31CC">
        <w:t>RMIT Workforce Innovation and Development Institute 2024.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E44A" w14:textId="64D4882A" w:rsidR="00472890" w:rsidRDefault="00472890" w:rsidP="00E40A6B">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041BE" w14:textId="77777777" w:rsidR="00A45823" w:rsidRDefault="00A45823" w:rsidP="00A45823">
    <w:pPr>
      <w:pStyle w:val="VDWCmainheading"/>
      <w:ind w:left="1440" w:right="-846"/>
      <w:rPr>
        <w:sz w:val="36"/>
        <w:szCs w:val="36"/>
      </w:rPr>
    </w:pPr>
  </w:p>
  <w:p w14:paraId="744E3160" w14:textId="5BC3728F" w:rsidR="003177CB" w:rsidRPr="00387443" w:rsidRDefault="00014C46" w:rsidP="00CA0EBF">
    <w:pPr>
      <w:pStyle w:val="VDWCmainheading"/>
      <w:ind w:left="1440" w:right="-846"/>
      <w:rPr>
        <w:sz w:val="36"/>
        <w:szCs w:val="36"/>
      </w:rPr>
    </w:pPr>
    <w:r w:rsidRPr="00387443">
      <w:rPr>
        <w:noProof/>
        <w:sz w:val="36"/>
        <w:szCs w:val="36"/>
      </w:rPr>
      <w:drawing>
        <wp:anchor distT="0" distB="0" distL="114300" distR="114300" simplePos="0" relativeHeight="251658242" behindDoc="0" locked="0" layoutInCell="1" allowOverlap="1" wp14:anchorId="685CD247" wp14:editId="6193D0BC">
          <wp:simplePos x="0" y="0"/>
          <wp:positionH relativeFrom="column">
            <wp:posOffset>-381635</wp:posOffset>
          </wp:positionH>
          <wp:positionV relativeFrom="paragraph">
            <wp:posOffset>-438785</wp:posOffset>
          </wp:positionV>
          <wp:extent cx="6562725" cy="1577340"/>
          <wp:effectExtent l="0" t="0" r="9525" b="3810"/>
          <wp:wrapSquare wrapText="bothSides"/>
          <wp:docPr id="202196861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68617"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D39"/>
    <w:multiLevelType w:val="hybridMultilevel"/>
    <w:tmpl w:val="73B2D9D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F52C5A"/>
    <w:multiLevelType w:val="hybridMultilevel"/>
    <w:tmpl w:val="22F2254C"/>
    <w:lvl w:ilvl="0" w:tplc="28BAABA8">
      <w:start w:val="1"/>
      <w:numFmt w:val="bullet"/>
      <w:pStyle w:val="VDWCbullet2"/>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E659DF"/>
    <w:multiLevelType w:val="hybridMultilevel"/>
    <w:tmpl w:val="0CD22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971C9"/>
    <w:multiLevelType w:val="hybridMultilevel"/>
    <w:tmpl w:val="EA7C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C50CD"/>
    <w:multiLevelType w:val="multilevel"/>
    <w:tmpl w:val="C4183F12"/>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369" w:firstLine="0"/>
      </w:pPr>
      <w:rPr>
        <w:rFonts w:ascii="Arial" w:hAnsi="Arial" w:hint="default"/>
        <w:b w:val="0"/>
        <w:i w:val="0"/>
        <w:color w:val="auto"/>
        <w:sz w:val="20"/>
      </w:rPr>
    </w:lvl>
    <w:lvl w:ilvl="2">
      <w:start w:val="1"/>
      <w:numFmt w:val="decimal"/>
      <w:pStyle w:val="AHPRANumberedlistlevel3"/>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5" w15:restartNumberingAfterBreak="0">
    <w:nsid w:val="0BAD2E30"/>
    <w:multiLevelType w:val="multilevel"/>
    <w:tmpl w:val="C414EA42"/>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2729F2"/>
    <w:multiLevelType w:val="hybridMultilevel"/>
    <w:tmpl w:val="B656A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A3A25"/>
    <w:multiLevelType w:val="hybridMultilevel"/>
    <w:tmpl w:val="9C307C70"/>
    <w:lvl w:ilvl="0" w:tplc="372E2CD6">
      <w:start w:val="1"/>
      <w:numFmt w:val="decimal"/>
      <w:pStyle w:val="DWRBnumberdigi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322924"/>
    <w:multiLevelType w:val="hybridMultilevel"/>
    <w:tmpl w:val="41C80BDA"/>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B9B3BE2"/>
    <w:multiLevelType w:val="hybridMultilevel"/>
    <w:tmpl w:val="2D2650AA"/>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DA912D4"/>
    <w:multiLevelType w:val="multilevel"/>
    <w:tmpl w:val="6A6E5C54"/>
    <w:lvl w:ilvl="0">
      <w:start w:val="1"/>
      <w:numFmt w:val="lowerLetter"/>
      <w:lvlText w:val="%1)"/>
      <w:lvlJc w:val="left"/>
      <w:pPr>
        <w:tabs>
          <w:tab w:val="num" w:pos="794"/>
        </w:tabs>
        <w:ind w:left="794" w:hanging="397"/>
      </w:pPr>
      <w:rPr>
        <w:rFonts w:hint="default"/>
      </w:rPr>
    </w:lvl>
    <w:lvl w:ilvl="1">
      <w:start w:val="1"/>
      <w:numFmt w:val="decimal"/>
      <w:lvlText w:val="%2."/>
      <w:lvlJc w:val="left"/>
      <w:pPr>
        <w:tabs>
          <w:tab w:val="num" w:pos="-1362"/>
        </w:tabs>
        <w:ind w:left="-1362" w:hanging="397"/>
      </w:pPr>
      <w:rPr>
        <w:rFonts w:hint="default"/>
      </w:rPr>
    </w:lvl>
    <w:lvl w:ilvl="2">
      <w:start w:val="1"/>
      <w:numFmt w:val="bullet"/>
      <w:lvlRestart w:val="0"/>
      <w:lvlText w:val="•"/>
      <w:lvlJc w:val="left"/>
      <w:pPr>
        <w:ind w:left="-1362" w:hanging="397"/>
      </w:pPr>
      <w:rPr>
        <w:rFonts w:ascii="Calibri" w:hAnsi="Calibri" w:hint="default"/>
        <w:color w:val="auto"/>
      </w:rPr>
    </w:lvl>
    <w:lvl w:ilvl="3">
      <w:start w:val="1"/>
      <w:numFmt w:val="bullet"/>
      <w:lvlRestart w:val="0"/>
      <w:lvlText w:val="–"/>
      <w:lvlJc w:val="left"/>
      <w:pPr>
        <w:ind w:left="-965" w:hanging="397"/>
      </w:pPr>
      <w:rPr>
        <w:rFonts w:ascii="Calibri" w:hAnsi="Calibri" w:hint="default"/>
      </w:rPr>
    </w:lvl>
    <w:lvl w:ilvl="4">
      <w:start w:val="1"/>
      <w:numFmt w:val="none"/>
      <w:lvlRestart w:val="0"/>
      <w:lvlText w:val=""/>
      <w:lvlJc w:val="left"/>
      <w:pPr>
        <w:ind w:left="-2156" w:firstLine="0"/>
      </w:pPr>
      <w:rPr>
        <w:rFonts w:hint="default"/>
      </w:rPr>
    </w:lvl>
    <w:lvl w:ilvl="5">
      <w:start w:val="1"/>
      <w:numFmt w:val="none"/>
      <w:lvlRestart w:val="0"/>
      <w:lvlText w:val=""/>
      <w:lvlJc w:val="left"/>
      <w:pPr>
        <w:tabs>
          <w:tab w:val="num" w:pos="-2156"/>
        </w:tabs>
        <w:ind w:left="-2156" w:firstLine="0"/>
      </w:pPr>
      <w:rPr>
        <w:rFonts w:hint="default"/>
      </w:rPr>
    </w:lvl>
    <w:lvl w:ilvl="6">
      <w:start w:val="1"/>
      <w:numFmt w:val="none"/>
      <w:lvlRestart w:val="0"/>
      <w:lvlText w:val=""/>
      <w:lvlJc w:val="left"/>
      <w:pPr>
        <w:ind w:left="-2156" w:firstLine="0"/>
      </w:pPr>
      <w:rPr>
        <w:rFonts w:hint="default"/>
      </w:rPr>
    </w:lvl>
    <w:lvl w:ilvl="7">
      <w:start w:val="1"/>
      <w:numFmt w:val="none"/>
      <w:lvlRestart w:val="0"/>
      <w:lvlText w:val=""/>
      <w:lvlJc w:val="left"/>
      <w:pPr>
        <w:ind w:left="-2156" w:firstLine="0"/>
      </w:pPr>
      <w:rPr>
        <w:rFonts w:hint="default"/>
      </w:rPr>
    </w:lvl>
    <w:lvl w:ilvl="8">
      <w:start w:val="1"/>
      <w:numFmt w:val="none"/>
      <w:lvlRestart w:val="0"/>
      <w:lvlText w:val=""/>
      <w:lvlJc w:val="right"/>
      <w:pPr>
        <w:ind w:left="-2156" w:firstLine="0"/>
      </w:pPr>
      <w:rPr>
        <w:rFonts w:hint="default"/>
      </w:rPr>
    </w:lvl>
  </w:abstractNum>
  <w:abstractNum w:abstractNumId="11" w15:restartNumberingAfterBreak="0">
    <w:nsid w:val="203A14BA"/>
    <w:multiLevelType w:val="hybridMultilevel"/>
    <w:tmpl w:val="F2FC3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5BEB51"/>
    <w:multiLevelType w:val="hybridMultilevel"/>
    <w:tmpl w:val="5F84DCC8"/>
    <w:lvl w:ilvl="0" w:tplc="87542EA6">
      <w:start w:val="1"/>
      <w:numFmt w:val="bullet"/>
      <w:lvlText w:val=""/>
      <w:lvlJc w:val="left"/>
      <w:pPr>
        <w:ind w:left="720" w:hanging="360"/>
      </w:pPr>
      <w:rPr>
        <w:rFonts w:ascii="Symbol" w:hAnsi="Symbol" w:hint="default"/>
      </w:rPr>
    </w:lvl>
    <w:lvl w:ilvl="1" w:tplc="F2A2E6AE">
      <w:start w:val="1"/>
      <w:numFmt w:val="bullet"/>
      <w:lvlText w:val="o"/>
      <w:lvlJc w:val="left"/>
      <w:pPr>
        <w:ind w:left="1440" w:hanging="360"/>
      </w:pPr>
      <w:rPr>
        <w:rFonts w:ascii="Courier New" w:hAnsi="Courier New" w:hint="default"/>
      </w:rPr>
    </w:lvl>
    <w:lvl w:ilvl="2" w:tplc="4FB670FC">
      <w:start w:val="1"/>
      <w:numFmt w:val="bullet"/>
      <w:lvlText w:val=""/>
      <w:lvlJc w:val="left"/>
      <w:pPr>
        <w:ind w:left="2160" w:hanging="360"/>
      </w:pPr>
      <w:rPr>
        <w:rFonts w:ascii="Wingdings" w:hAnsi="Wingdings" w:hint="default"/>
      </w:rPr>
    </w:lvl>
    <w:lvl w:ilvl="3" w:tplc="D55CCFD4">
      <w:start w:val="1"/>
      <w:numFmt w:val="bullet"/>
      <w:lvlText w:val=""/>
      <w:lvlJc w:val="left"/>
      <w:pPr>
        <w:ind w:left="2880" w:hanging="360"/>
      </w:pPr>
      <w:rPr>
        <w:rFonts w:ascii="Symbol" w:hAnsi="Symbol" w:hint="default"/>
      </w:rPr>
    </w:lvl>
    <w:lvl w:ilvl="4" w:tplc="7DEADB42">
      <w:start w:val="1"/>
      <w:numFmt w:val="bullet"/>
      <w:lvlText w:val="o"/>
      <w:lvlJc w:val="left"/>
      <w:pPr>
        <w:ind w:left="3600" w:hanging="360"/>
      </w:pPr>
      <w:rPr>
        <w:rFonts w:ascii="Courier New" w:hAnsi="Courier New" w:hint="default"/>
      </w:rPr>
    </w:lvl>
    <w:lvl w:ilvl="5" w:tplc="F208A386">
      <w:start w:val="1"/>
      <w:numFmt w:val="bullet"/>
      <w:lvlText w:val=""/>
      <w:lvlJc w:val="left"/>
      <w:pPr>
        <w:ind w:left="4320" w:hanging="360"/>
      </w:pPr>
      <w:rPr>
        <w:rFonts w:ascii="Wingdings" w:hAnsi="Wingdings" w:hint="default"/>
      </w:rPr>
    </w:lvl>
    <w:lvl w:ilvl="6" w:tplc="C1A0C59A">
      <w:start w:val="1"/>
      <w:numFmt w:val="bullet"/>
      <w:lvlText w:val=""/>
      <w:lvlJc w:val="left"/>
      <w:pPr>
        <w:ind w:left="5040" w:hanging="360"/>
      </w:pPr>
      <w:rPr>
        <w:rFonts w:ascii="Symbol" w:hAnsi="Symbol" w:hint="default"/>
      </w:rPr>
    </w:lvl>
    <w:lvl w:ilvl="7" w:tplc="2D3A539A">
      <w:start w:val="1"/>
      <w:numFmt w:val="bullet"/>
      <w:lvlText w:val="o"/>
      <w:lvlJc w:val="left"/>
      <w:pPr>
        <w:ind w:left="5760" w:hanging="360"/>
      </w:pPr>
      <w:rPr>
        <w:rFonts w:ascii="Courier New" w:hAnsi="Courier New" w:hint="default"/>
      </w:rPr>
    </w:lvl>
    <w:lvl w:ilvl="8" w:tplc="CBA4F40A">
      <w:start w:val="1"/>
      <w:numFmt w:val="bullet"/>
      <w:lvlText w:val=""/>
      <w:lvlJc w:val="left"/>
      <w:pPr>
        <w:ind w:left="6480" w:hanging="360"/>
      </w:pPr>
      <w:rPr>
        <w:rFonts w:ascii="Wingdings" w:hAnsi="Wingdings" w:hint="default"/>
      </w:rPr>
    </w:lvl>
  </w:abstractNum>
  <w:abstractNum w:abstractNumId="13" w15:restartNumberingAfterBreak="0">
    <w:nsid w:val="2A7D2D55"/>
    <w:multiLevelType w:val="hybridMultilevel"/>
    <w:tmpl w:val="8DB4CCF6"/>
    <w:lvl w:ilvl="0" w:tplc="A40CD4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6165E"/>
    <w:multiLevelType w:val="hybridMultilevel"/>
    <w:tmpl w:val="95D8E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574280"/>
    <w:multiLevelType w:val="hybridMultilevel"/>
    <w:tmpl w:val="EAF4558E"/>
    <w:lvl w:ilvl="0" w:tplc="0A1420A2">
      <w:numFmt w:val="bullet"/>
      <w:lvlText w:val="•"/>
      <w:lvlJc w:val="left"/>
      <w:pPr>
        <w:ind w:left="1080" w:hanging="360"/>
      </w:pPr>
      <w:rPr>
        <w:rFonts w:ascii="Arial" w:eastAsia="system-u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536BA6"/>
    <w:multiLevelType w:val="hybridMultilevel"/>
    <w:tmpl w:val="33C6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B57992"/>
    <w:multiLevelType w:val="multilevel"/>
    <w:tmpl w:val="D2B023D0"/>
    <w:lvl w:ilvl="0">
      <w:start w:val="1"/>
      <w:numFmt w:val="lowerLetter"/>
      <w:lvlText w:val="%1)"/>
      <w:lvlJc w:val="left"/>
      <w:pPr>
        <w:tabs>
          <w:tab w:val="num" w:pos="1390"/>
        </w:tabs>
        <w:ind w:left="1390" w:hanging="397"/>
      </w:pPr>
      <w:rPr>
        <w:rFonts w:hint="default"/>
      </w:rPr>
    </w:lvl>
    <w:lvl w:ilvl="1">
      <w:start w:val="1"/>
      <w:numFmt w:val="decimal"/>
      <w:lvlText w:val="%2."/>
      <w:lvlJc w:val="left"/>
      <w:pPr>
        <w:tabs>
          <w:tab w:val="num" w:pos="-766"/>
        </w:tabs>
        <w:ind w:left="-766" w:hanging="397"/>
      </w:pPr>
      <w:rPr>
        <w:rFonts w:hint="default"/>
      </w:rPr>
    </w:lvl>
    <w:lvl w:ilvl="2">
      <w:start w:val="1"/>
      <w:numFmt w:val="bullet"/>
      <w:lvlRestart w:val="0"/>
      <w:lvlText w:val="•"/>
      <w:lvlJc w:val="left"/>
      <w:pPr>
        <w:ind w:left="-766" w:hanging="397"/>
      </w:pPr>
      <w:rPr>
        <w:rFonts w:ascii="Calibri" w:hAnsi="Calibri" w:hint="default"/>
        <w:color w:val="auto"/>
      </w:rPr>
    </w:lvl>
    <w:lvl w:ilvl="3">
      <w:start w:val="1"/>
      <w:numFmt w:val="bullet"/>
      <w:lvlRestart w:val="0"/>
      <w:lvlText w:val="–"/>
      <w:lvlJc w:val="left"/>
      <w:pPr>
        <w:ind w:left="-369" w:hanging="397"/>
      </w:pPr>
      <w:rPr>
        <w:rFonts w:ascii="Calibri" w:hAnsi="Calibri" w:hint="default"/>
      </w:rPr>
    </w:lvl>
    <w:lvl w:ilvl="4">
      <w:start w:val="1"/>
      <w:numFmt w:val="none"/>
      <w:lvlRestart w:val="0"/>
      <w:lvlText w:val=""/>
      <w:lvlJc w:val="left"/>
      <w:pPr>
        <w:ind w:left="-1560" w:firstLine="0"/>
      </w:pPr>
      <w:rPr>
        <w:rFonts w:hint="default"/>
      </w:rPr>
    </w:lvl>
    <w:lvl w:ilvl="5">
      <w:start w:val="1"/>
      <w:numFmt w:val="none"/>
      <w:lvlRestart w:val="0"/>
      <w:lvlText w:val=""/>
      <w:lvlJc w:val="left"/>
      <w:pPr>
        <w:tabs>
          <w:tab w:val="num" w:pos="-1560"/>
        </w:tabs>
        <w:ind w:left="-1560" w:firstLine="0"/>
      </w:pPr>
      <w:rPr>
        <w:rFonts w:hint="default"/>
      </w:rPr>
    </w:lvl>
    <w:lvl w:ilvl="6">
      <w:start w:val="1"/>
      <w:numFmt w:val="none"/>
      <w:lvlRestart w:val="0"/>
      <w:lvlText w:val=""/>
      <w:lvlJc w:val="left"/>
      <w:pPr>
        <w:ind w:left="-1560" w:firstLine="0"/>
      </w:pPr>
      <w:rPr>
        <w:rFonts w:hint="default"/>
      </w:rPr>
    </w:lvl>
    <w:lvl w:ilvl="7">
      <w:start w:val="1"/>
      <w:numFmt w:val="none"/>
      <w:lvlRestart w:val="0"/>
      <w:lvlText w:val=""/>
      <w:lvlJc w:val="left"/>
      <w:pPr>
        <w:ind w:left="-1560" w:firstLine="0"/>
      </w:pPr>
      <w:rPr>
        <w:rFonts w:hint="default"/>
      </w:rPr>
    </w:lvl>
    <w:lvl w:ilvl="8">
      <w:start w:val="1"/>
      <w:numFmt w:val="none"/>
      <w:lvlRestart w:val="0"/>
      <w:lvlText w:val=""/>
      <w:lvlJc w:val="right"/>
      <w:pPr>
        <w:ind w:left="-1560" w:firstLine="0"/>
      </w:pPr>
      <w:rPr>
        <w:rFonts w:hint="default"/>
      </w:rPr>
    </w:lvl>
  </w:abstractNum>
  <w:abstractNum w:abstractNumId="18" w15:restartNumberingAfterBreak="0">
    <w:nsid w:val="35E00B6F"/>
    <w:multiLevelType w:val="hybridMultilevel"/>
    <w:tmpl w:val="AE80E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61D3BDC"/>
    <w:multiLevelType w:val="multilevel"/>
    <w:tmpl w:val="38B00A4E"/>
    <w:lvl w:ilvl="0">
      <w:start w:val="1"/>
      <w:numFmt w:val="bullet"/>
      <w:pStyle w:val="Tablebullet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28186F"/>
    <w:multiLevelType w:val="hybridMultilevel"/>
    <w:tmpl w:val="9A66A6A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EC67EE"/>
    <w:multiLevelType w:val="hybridMultilevel"/>
    <w:tmpl w:val="DA22ECC4"/>
    <w:lvl w:ilvl="0" w:tplc="0C090001">
      <w:start w:val="1"/>
      <w:numFmt w:val="bullet"/>
      <w:lvlText w:val=""/>
      <w:lvlJc w:val="left"/>
      <w:pPr>
        <w:ind w:left="717" w:hanging="36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398B59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AE2FAD"/>
    <w:multiLevelType w:val="multilevel"/>
    <w:tmpl w:val="2FE856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6C68D4"/>
    <w:multiLevelType w:val="multilevel"/>
    <w:tmpl w:val="1DA24210"/>
    <w:styleLink w:val="ZZNumbersdigit"/>
    <w:lvl w:ilvl="0">
      <w:start w:val="1"/>
      <w:numFmt w:val="decimal"/>
      <w:lvlText w:val="%1."/>
      <w:lvlJc w:val="left"/>
      <w:pPr>
        <w:tabs>
          <w:tab w:val="num" w:pos="-57"/>
        </w:tabs>
        <w:ind w:left="-57" w:hanging="397"/>
      </w:pPr>
      <w:rPr>
        <w:rFonts w:hint="default"/>
      </w:rPr>
    </w:lvl>
    <w:lvl w:ilvl="1">
      <w:start w:val="1"/>
      <w:numFmt w:val="decimal"/>
      <w:lvlText w:val="%2."/>
      <w:lvlJc w:val="left"/>
      <w:pPr>
        <w:tabs>
          <w:tab w:val="num" w:pos="340"/>
        </w:tabs>
        <w:ind w:left="340" w:hanging="397"/>
      </w:pPr>
      <w:rPr>
        <w:rFonts w:hint="default"/>
      </w:rPr>
    </w:lvl>
    <w:lvl w:ilvl="2">
      <w:start w:val="1"/>
      <w:numFmt w:val="bullet"/>
      <w:lvlRestart w:val="0"/>
      <w:lvlText w:val="•"/>
      <w:lvlJc w:val="left"/>
      <w:pPr>
        <w:ind w:left="340" w:hanging="397"/>
      </w:pPr>
      <w:rPr>
        <w:rFonts w:ascii="Calibri" w:hAnsi="Calibri" w:hint="default"/>
        <w:color w:val="auto"/>
      </w:rPr>
    </w:lvl>
    <w:lvl w:ilvl="3">
      <w:start w:val="1"/>
      <w:numFmt w:val="bullet"/>
      <w:lvlRestart w:val="0"/>
      <w:lvlText w:val="–"/>
      <w:lvlJc w:val="left"/>
      <w:pPr>
        <w:ind w:left="737" w:hanging="397"/>
      </w:pPr>
      <w:rPr>
        <w:rFonts w:ascii="Calibri" w:hAnsi="Calibri"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tabs>
          <w:tab w:val="num" w:pos="-454"/>
        </w:tabs>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right"/>
      <w:pPr>
        <w:ind w:left="-454" w:firstLine="0"/>
      </w:pPr>
      <w:rPr>
        <w:rFonts w:hint="default"/>
      </w:rPr>
    </w:lvl>
  </w:abstractNum>
  <w:abstractNum w:abstractNumId="25" w15:restartNumberingAfterBreak="0">
    <w:nsid w:val="3E742BF3"/>
    <w:multiLevelType w:val="multilevel"/>
    <w:tmpl w:val="A660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0F10A9"/>
    <w:multiLevelType w:val="hybridMultilevel"/>
    <w:tmpl w:val="84B2396A"/>
    <w:lvl w:ilvl="0" w:tplc="0A1420A2">
      <w:numFmt w:val="bullet"/>
      <w:lvlText w:val="•"/>
      <w:lvlJc w:val="left"/>
      <w:pPr>
        <w:ind w:left="720" w:hanging="360"/>
      </w:pPr>
      <w:rPr>
        <w:rFonts w:ascii="Arial" w:eastAsia="system-u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8637C"/>
    <w:multiLevelType w:val="hybridMultilevel"/>
    <w:tmpl w:val="BB7E4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80938"/>
    <w:multiLevelType w:val="hybridMultilevel"/>
    <w:tmpl w:val="B4EE842C"/>
    <w:lvl w:ilvl="0" w:tplc="08A292C0">
      <w:start w:val="1"/>
      <w:numFmt w:val="bullet"/>
      <w:lvlText w:val=""/>
      <w:lvlJc w:val="left"/>
      <w:pPr>
        <w:ind w:left="720" w:hanging="360"/>
      </w:pPr>
      <w:rPr>
        <w:rFonts w:ascii="Symbol" w:hAnsi="Symbol" w:hint="default"/>
      </w:rPr>
    </w:lvl>
    <w:lvl w:ilvl="1" w:tplc="337CAC6A">
      <w:start w:val="1"/>
      <w:numFmt w:val="bullet"/>
      <w:lvlText w:val="o"/>
      <w:lvlJc w:val="left"/>
      <w:pPr>
        <w:ind w:left="1440" w:hanging="360"/>
      </w:pPr>
      <w:rPr>
        <w:rFonts w:ascii="Courier New" w:hAnsi="Courier New" w:hint="default"/>
      </w:rPr>
    </w:lvl>
    <w:lvl w:ilvl="2" w:tplc="0B06622C">
      <w:start w:val="1"/>
      <w:numFmt w:val="bullet"/>
      <w:lvlText w:val=""/>
      <w:lvlJc w:val="left"/>
      <w:pPr>
        <w:ind w:left="2160" w:hanging="360"/>
      </w:pPr>
      <w:rPr>
        <w:rFonts w:ascii="Wingdings" w:hAnsi="Wingdings" w:hint="default"/>
      </w:rPr>
    </w:lvl>
    <w:lvl w:ilvl="3" w:tplc="D03067E2">
      <w:start w:val="1"/>
      <w:numFmt w:val="bullet"/>
      <w:lvlText w:val=""/>
      <w:lvlJc w:val="left"/>
      <w:pPr>
        <w:ind w:left="2880" w:hanging="360"/>
      </w:pPr>
      <w:rPr>
        <w:rFonts w:ascii="Symbol" w:hAnsi="Symbol" w:hint="default"/>
      </w:rPr>
    </w:lvl>
    <w:lvl w:ilvl="4" w:tplc="DB1A12B8">
      <w:start w:val="1"/>
      <w:numFmt w:val="bullet"/>
      <w:lvlText w:val="o"/>
      <w:lvlJc w:val="left"/>
      <w:pPr>
        <w:ind w:left="3600" w:hanging="360"/>
      </w:pPr>
      <w:rPr>
        <w:rFonts w:ascii="Courier New" w:hAnsi="Courier New" w:hint="default"/>
      </w:rPr>
    </w:lvl>
    <w:lvl w:ilvl="5" w:tplc="5D6A47B2">
      <w:start w:val="1"/>
      <w:numFmt w:val="bullet"/>
      <w:lvlText w:val=""/>
      <w:lvlJc w:val="left"/>
      <w:pPr>
        <w:ind w:left="4320" w:hanging="360"/>
      </w:pPr>
      <w:rPr>
        <w:rFonts w:ascii="Wingdings" w:hAnsi="Wingdings" w:hint="default"/>
      </w:rPr>
    </w:lvl>
    <w:lvl w:ilvl="6" w:tplc="F924804A">
      <w:start w:val="1"/>
      <w:numFmt w:val="bullet"/>
      <w:lvlText w:val=""/>
      <w:lvlJc w:val="left"/>
      <w:pPr>
        <w:ind w:left="5040" w:hanging="360"/>
      </w:pPr>
      <w:rPr>
        <w:rFonts w:ascii="Symbol" w:hAnsi="Symbol" w:hint="default"/>
      </w:rPr>
    </w:lvl>
    <w:lvl w:ilvl="7" w:tplc="14F2FE2A">
      <w:start w:val="1"/>
      <w:numFmt w:val="bullet"/>
      <w:lvlText w:val="o"/>
      <w:lvlJc w:val="left"/>
      <w:pPr>
        <w:ind w:left="5760" w:hanging="360"/>
      </w:pPr>
      <w:rPr>
        <w:rFonts w:ascii="Courier New" w:hAnsi="Courier New" w:hint="default"/>
      </w:rPr>
    </w:lvl>
    <w:lvl w:ilvl="8" w:tplc="1624B194">
      <w:start w:val="1"/>
      <w:numFmt w:val="bullet"/>
      <w:lvlText w:val=""/>
      <w:lvlJc w:val="left"/>
      <w:pPr>
        <w:ind w:left="6480" w:hanging="360"/>
      </w:pPr>
      <w:rPr>
        <w:rFonts w:ascii="Wingdings" w:hAnsi="Wingdings" w:hint="default"/>
      </w:rPr>
    </w:lvl>
  </w:abstractNum>
  <w:abstractNum w:abstractNumId="29" w15:restartNumberingAfterBreak="0">
    <w:nsid w:val="4C313A50"/>
    <w:multiLevelType w:val="multilevel"/>
    <w:tmpl w:val="793C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D7684D"/>
    <w:multiLevelType w:val="multilevel"/>
    <w:tmpl w:val="1842EFB8"/>
    <w:numStyleLink w:val="ZZBullets"/>
  </w:abstractNum>
  <w:abstractNum w:abstractNumId="31" w15:restartNumberingAfterBreak="0">
    <w:nsid w:val="4FC328D2"/>
    <w:multiLevelType w:val="hybridMultilevel"/>
    <w:tmpl w:val="8A929786"/>
    <w:lvl w:ilvl="0" w:tplc="690EA238">
      <w:start w:val="1"/>
      <w:numFmt w:val="decimal"/>
      <w:lvlText w:val="%1)"/>
      <w:lvlJc w:val="left"/>
      <w:pPr>
        <w:ind w:left="1020" w:hanging="360"/>
      </w:pPr>
    </w:lvl>
    <w:lvl w:ilvl="1" w:tplc="B9FEED34">
      <w:start w:val="1"/>
      <w:numFmt w:val="decimal"/>
      <w:lvlText w:val="%2)"/>
      <w:lvlJc w:val="left"/>
      <w:pPr>
        <w:ind w:left="1020" w:hanging="360"/>
      </w:pPr>
    </w:lvl>
    <w:lvl w:ilvl="2" w:tplc="A934D094">
      <w:start w:val="1"/>
      <w:numFmt w:val="decimal"/>
      <w:lvlText w:val="%3)"/>
      <w:lvlJc w:val="left"/>
      <w:pPr>
        <w:ind w:left="1020" w:hanging="360"/>
      </w:pPr>
    </w:lvl>
    <w:lvl w:ilvl="3" w:tplc="5CF6CBC4">
      <w:start w:val="1"/>
      <w:numFmt w:val="decimal"/>
      <w:lvlText w:val="%4)"/>
      <w:lvlJc w:val="left"/>
      <w:pPr>
        <w:ind w:left="1020" w:hanging="360"/>
      </w:pPr>
    </w:lvl>
    <w:lvl w:ilvl="4" w:tplc="9BD6F1A0">
      <w:start w:val="1"/>
      <w:numFmt w:val="decimal"/>
      <w:lvlText w:val="%5)"/>
      <w:lvlJc w:val="left"/>
      <w:pPr>
        <w:ind w:left="1020" w:hanging="360"/>
      </w:pPr>
    </w:lvl>
    <w:lvl w:ilvl="5" w:tplc="1BC81DFE">
      <w:start w:val="1"/>
      <w:numFmt w:val="decimal"/>
      <w:lvlText w:val="%6)"/>
      <w:lvlJc w:val="left"/>
      <w:pPr>
        <w:ind w:left="1020" w:hanging="360"/>
      </w:pPr>
    </w:lvl>
    <w:lvl w:ilvl="6" w:tplc="0C22C0A6">
      <w:start w:val="1"/>
      <w:numFmt w:val="decimal"/>
      <w:lvlText w:val="%7)"/>
      <w:lvlJc w:val="left"/>
      <w:pPr>
        <w:ind w:left="1020" w:hanging="360"/>
      </w:pPr>
    </w:lvl>
    <w:lvl w:ilvl="7" w:tplc="3064B85C">
      <w:start w:val="1"/>
      <w:numFmt w:val="decimal"/>
      <w:lvlText w:val="%8)"/>
      <w:lvlJc w:val="left"/>
      <w:pPr>
        <w:ind w:left="1020" w:hanging="360"/>
      </w:pPr>
    </w:lvl>
    <w:lvl w:ilvl="8" w:tplc="22BC0D1C">
      <w:start w:val="1"/>
      <w:numFmt w:val="decimal"/>
      <w:lvlText w:val="%9)"/>
      <w:lvlJc w:val="left"/>
      <w:pPr>
        <w:ind w:left="1020" w:hanging="360"/>
      </w:pPr>
    </w:lvl>
  </w:abstractNum>
  <w:abstractNum w:abstractNumId="32" w15:restartNumberingAfterBreak="0">
    <w:nsid w:val="51EF06A9"/>
    <w:multiLevelType w:val="hybridMultilevel"/>
    <w:tmpl w:val="5FE42E4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3" w15:restartNumberingAfterBreak="0">
    <w:nsid w:val="54BA1E5A"/>
    <w:multiLevelType w:val="multilevel"/>
    <w:tmpl w:val="1842EFB8"/>
    <w:styleLink w:val="ZZBullets"/>
    <w:lvl w:ilvl="0">
      <w:start w:val="1"/>
      <w:numFmt w:val="bullet"/>
      <w:pStyle w:val="VDWCbullet1"/>
      <w:lvlText w:val="•"/>
      <w:lvlJc w:val="left"/>
      <w:pPr>
        <w:ind w:left="284" w:hanging="284"/>
      </w:pPr>
      <w:rPr>
        <w:rFonts w:ascii="Calibri" w:hAnsi="Calibri" w:hint="default"/>
      </w:rPr>
    </w:lvl>
    <w:lvl w:ilvl="1">
      <w:start w:val="1"/>
      <w:numFmt w:val="bullet"/>
      <w:lvlText w:val=""/>
      <w:lvlJc w:val="left"/>
      <w:pPr>
        <w:ind w:left="360"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78F5CE2"/>
    <w:multiLevelType w:val="multilevel"/>
    <w:tmpl w:val="4D36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5C43B1"/>
    <w:multiLevelType w:val="multilevel"/>
    <w:tmpl w:val="1AFA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201DC"/>
    <w:multiLevelType w:val="hybridMultilevel"/>
    <w:tmpl w:val="E9B8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6F11CB"/>
    <w:multiLevelType w:val="multilevel"/>
    <w:tmpl w:val="A2F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680D85"/>
    <w:multiLevelType w:val="hybridMultilevel"/>
    <w:tmpl w:val="14BE28FA"/>
    <w:lvl w:ilvl="0" w:tplc="4D287334">
      <w:start w:val="1"/>
      <w:numFmt w:val="bullet"/>
      <w:lvlText w:val=""/>
      <w:lvlJc w:val="left"/>
      <w:pPr>
        <w:ind w:left="720" w:hanging="360"/>
      </w:pPr>
      <w:rPr>
        <w:rFonts w:ascii="Symbol" w:hAnsi="Symbol" w:hint="default"/>
      </w:rPr>
    </w:lvl>
    <w:lvl w:ilvl="1" w:tplc="28AEEA34">
      <w:start w:val="1"/>
      <w:numFmt w:val="bullet"/>
      <w:lvlText w:val="o"/>
      <w:lvlJc w:val="left"/>
      <w:pPr>
        <w:ind w:left="1440" w:hanging="360"/>
      </w:pPr>
      <w:rPr>
        <w:rFonts w:ascii="Courier New" w:hAnsi="Courier New" w:hint="default"/>
      </w:rPr>
    </w:lvl>
    <w:lvl w:ilvl="2" w:tplc="5A0C1500">
      <w:start w:val="1"/>
      <w:numFmt w:val="bullet"/>
      <w:lvlText w:val=""/>
      <w:lvlJc w:val="left"/>
      <w:pPr>
        <w:ind w:left="2160" w:hanging="360"/>
      </w:pPr>
      <w:rPr>
        <w:rFonts w:ascii="Wingdings" w:hAnsi="Wingdings" w:hint="default"/>
      </w:rPr>
    </w:lvl>
    <w:lvl w:ilvl="3" w:tplc="F7C003E4">
      <w:start w:val="1"/>
      <w:numFmt w:val="bullet"/>
      <w:lvlText w:val=""/>
      <w:lvlJc w:val="left"/>
      <w:pPr>
        <w:ind w:left="2880" w:hanging="360"/>
      </w:pPr>
      <w:rPr>
        <w:rFonts w:ascii="Symbol" w:hAnsi="Symbol" w:hint="default"/>
      </w:rPr>
    </w:lvl>
    <w:lvl w:ilvl="4" w:tplc="B6DCA4D4">
      <w:start w:val="1"/>
      <w:numFmt w:val="bullet"/>
      <w:lvlText w:val="o"/>
      <w:lvlJc w:val="left"/>
      <w:pPr>
        <w:ind w:left="3600" w:hanging="360"/>
      </w:pPr>
      <w:rPr>
        <w:rFonts w:ascii="Courier New" w:hAnsi="Courier New" w:hint="default"/>
      </w:rPr>
    </w:lvl>
    <w:lvl w:ilvl="5" w:tplc="ECECB5C4">
      <w:start w:val="1"/>
      <w:numFmt w:val="bullet"/>
      <w:lvlText w:val=""/>
      <w:lvlJc w:val="left"/>
      <w:pPr>
        <w:ind w:left="4320" w:hanging="360"/>
      </w:pPr>
      <w:rPr>
        <w:rFonts w:ascii="Wingdings" w:hAnsi="Wingdings" w:hint="default"/>
      </w:rPr>
    </w:lvl>
    <w:lvl w:ilvl="6" w:tplc="AFFC0264">
      <w:start w:val="1"/>
      <w:numFmt w:val="bullet"/>
      <w:lvlText w:val=""/>
      <w:lvlJc w:val="left"/>
      <w:pPr>
        <w:ind w:left="5040" w:hanging="360"/>
      </w:pPr>
      <w:rPr>
        <w:rFonts w:ascii="Symbol" w:hAnsi="Symbol" w:hint="default"/>
      </w:rPr>
    </w:lvl>
    <w:lvl w:ilvl="7" w:tplc="2708DC6E">
      <w:start w:val="1"/>
      <w:numFmt w:val="bullet"/>
      <w:lvlText w:val="o"/>
      <w:lvlJc w:val="left"/>
      <w:pPr>
        <w:ind w:left="5760" w:hanging="360"/>
      </w:pPr>
      <w:rPr>
        <w:rFonts w:ascii="Courier New" w:hAnsi="Courier New" w:hint="default"/>
      </w:rPr>
    </w:lvl>
    <w:lvl w:ilvl="8" w:tplc="146AA12C">
      <w:start w:val="1"/>
      <w:numFmt w:val="bullet"/>
      <w:lvlText w:val=""/>
      <w:lvlJc w:val="left"/>
      <w:pPr>
        <w:ind w:left="6480" w:hanging="360"/>
      </w:pPr>
      <w:rPr>
        <w:rFonts w:ascii="Wingdings" w:hAnsi="Wingdings" w:hint="default"/>
      </w:rPr>
    </w:lvl>
  </w:abstractNum>
  <w:abstractNum w:abstractNumId="39" w15:restartNumberingAfterBreak="0">
    <w:nsid w:val="6D2B5DE7"/>
    <w:multiLevelType w:val="multilevel"/>
    <w:tmpl w:val="61E874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752E414D"/>
    <w:multiLevelType w:val="multilevel"/>
    <w:tmpl w:val="E18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097A23"/>
    <w:multiLevelType w:val="multilevel"/>
    <w:tmpl w:val="C414EA42"/>
    <w:numStyleLink w:val="ZZNumbersloweralpha"/>
  </w:abstractNum>
  <w:abstractNum w:abstractNumId="42" w15:restartNumberingAfterBreak="0">
    <w:nsid w:val="76304E52"/>
    <w:multiLevelType w:val="multilevel"/>
    <w:tmpl w:val="BC1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281CCD"/>
    <w:multiLevelType w:val="multilevel"/>
    <w:tmpl w:val="BF605C46"/>
    <w:lvl w:ilvl="0">
      <w:start w:val="1"/>
      <w:numFmt w:val="bullet"/>
      <w:pStyle w:val="Tablebullet2"/>
      <w:lvlText w:val="-"/>
      <w:lvlJc w:val="left"/>
      <w:pPr>
        <w:tabs>
          <w:tab w:val="num" w:pos="1276"/>
        </w:tabs>
        <w:ind w:left="1276" w:hanging="360"/>
      </w:pPr>
      <w:rPr>
        <w:rFonts w:ascii="Courier New" w:hAnsi="Courier New" w:hint="default"/>
        <w:sz w:val="20"/>
      </w:rPr>
    </w:lvl>
    <w:lvl w:ilvl="1" w:tentative="1">
      <w:start w:val="1"/>
      <w:numFmt w:val="bullet"/>
      <w:lvlText w:val="o"/>
      <w:lvlJc w:val="left"/>
      <w:pPr>
        <w:tabs>
          <w:tab w:val="num" w:pos="1996"/>
        </w:tabs>
        <w:ind w:left="1996" w:hanging="360"/>
      </w:pPr>
      <w:rPr>
        <w:rFonts w:ascii="Courier New" w:hAnsi="Courier New" w:hint="default"/>
        <w:sz w:val="20"/>
      </w:rPr>
    </w:lvl>
    <w:lvl w:ilvl="2" w:tentative="1">
      <w:start w:val="1"/>
      <w:numFmt w:val="bullet"/>
      <w:lvlText w:val="o"/>
      <w:lvlJc w:val="left"/>
      <w:pPr>
        <w:tabs>
          <w:tab w:val="num" w:pos="2716"/>
        </w:tabs>
        <w:ind w:left="2716" w:hanging="360"/>
      </w:pPr>
      <w:rPr>
        <w:rFonts w:ascii="Courier New" w:hAnsi="Courier New" w:hint="default"/>
        <w:sz w:val="20"/>
      </w:rPr>
    </w:lvl>
    <w:lvl w:ilvl="3" w:tentative="1">
      <w:start w:val="1"/>
      <w:numFmt w:val="bullet"/>
      <w:lvlText w:val="o"/>
      <w:lvlJc w:val="left"/>
      <w:pPr>
        <w:tabs>
          <w:tab w:val="num" w:pos="3436"/>
        </w:tabs>
        <w:ind w:left="3436" w:hanging="360"/>
      </w:pPr>
      <w:rPr>
        <w:rFonts w:ascii="Courier New" w:hAnsi="Courier New" w:hint="default"/>
        <w:sz w:val="20"/>
      </w:rPr>
    </w:lvl>
    <w:lvl w:ilvl="4" w:tentative="1">
      <w:start w:val="1"/>
      <w:numFmt w:val="bullet"/>
      <w:lvlText w:val="o"/>
      <w:lvlJc w:val="left"/>
      <w:pPr>
        <w:tabs>
          <w:tab w:val="num" w:pos="4156"/>
        </w:tabs>
        <w:ind w:left="4156" w:hanging="360"/>
      </w:pPr>
      <w:rPr>
        <w:rFonts w:ascii="Courier New" w:hAnsi="Courier New" w:hint="default"/>
        <w:sz w:val="20"/>
      </w:rPr>
    </w:lvl>
    <w:lvl w:ilvl="5" w:tentative="1">
      <w:start w:val="1"/>
      <w:numFmt w:val="bullet"/>
      <w:lvlText w:val="o"/>
      <w:lvlJc w:val="left"/>
      <w:pPr>
        <w:tabs>
          <w:tab w:val="num" w:pos="4876"/>
        </w:tabs>
        <w:ind w:left="4876" w:hanging="360"/>
      </w:pPr>
      <w:rPr>
        <w:rFonts w:ascii="Courier New" w:hAnsi="Courier New" w:hint="default"/>
        <w:sz w:val="20"/>
      </w:rPr>
    </w:lvl>
    <w:lvl w:ilvl="6" w:tentative="1">
      <w:start w:val="1"/>
      <w:numFmt w:val="bullet"/>
      <w:lvlText w:val="o"/>
      <w:lvlJc w:val="left"/>
      <w:pPr>
        <w:tabs>
          <w:tab w:val="num" w:pos="5596"/>
        </w:tabs>
        <w:ind w:left="5596" w:hanging="360"/>
      </w:pPr>
      <w:rPr>
        <w:rFonts w:ascii="Courier New" w:hAnsi="Courier New" w:hint="default"/>
        <w:sz w:val="20"/>
      </w:rPr>
    </w:lvl>
    <w:lvl w:ilvl="7" w:tentative="1">
      <w:start w:val="1"/>
      <w:numFmt w:val="bullet"/>
      <w:lvlText w:val="o"/>
      <w:lvlJc w:val="left"/>
      <w:pPr>
        <w:tabs>
          <w:tab w:val="num" w:pos="6316"/>
        </w:tabs>
        <w:ind w:left="6316" w:hanging="360"/>
      </w:pPr>
      <w:rPr>
        <w:rFonts w:ascii="Courier New" w:hAnsi="Courier New" w:hint="default"/>
        <w:sz w:val="20"/>
      </w:rPr>
    </w:lvl>
    <w:lvl w:ilvl="8" w:tentative="1">
      <w:start w:val="1"/>
      <w:numFmt w:val="bullet"/>
      <w:lvlText w:val="o"/>
      <w:lvlJc w:val="left"/>
      <w:pPr>
        <w:tabs>
          <w:tab w:val="num" w:pos="7036"/>
        </w:tabs>
        <w:ind w:left="7036" w:hanging="360"/>
      </w:pPr>
      <w:rPr>
        <w:rFonts w:ascii="Courier New" w:hAnsi="Courier New" w:hint="default"/>
        <w:sz w:val="20"/>
      </w:rPr>
    </w:lvl>
  </w:abstractNum>
  <w:abstractNum w:abstractNumId="44" w15:restartNumberingAfterBreak="0">
    <w:nsid w:val="7AF267D3"/>
    <w:multiLevelType w:val="hybridMultilevel"/>
    <w:tmpl w:val="9B04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FB3387"/>
    <w:multiLevelType w:val="hybridMultilevel"/>
    <w:tmpl w:val="56F8E9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B5B5899"/>
    <w:multiLevelType w:val="hybridMultilevel"/>
    <w:tmpl w:val="77D6D3AE"/>
    <w:lvl w:ilvl="0" w:tplc="6AE6549A">
      <w:start w:val="1"/>
      <w:numFmt w:val="bullet"/>
      <w:lvlText w:val=""/>
      <w:lvlJc w:val="left"/>
      <w:pPr>
        <w:ind w:left="720" w:hanging="360"/>
      </w:pPr>
      <w:rPr>
        <w:rFonts w:ascii="Symbol" w:hAnsi="Symbol" w:hint="default"/>
      </w:rPr>
    </w:lvl>
    <w:lvl w:ilvl="1" w:tplc="32DEC098">
      <w:start w:val="1"/>
      <w:numFmt w:val="bullet"/>
      <w:lvlText w:val="o"/>
      <w:lvlJc w:val="left"/>
      <w:pPr>
        <w:ind w:left="1440" w:hanging="360"/>
      </w:pPr>
      <w:rPr>
        <w:rFonts w:ascii="Courier New" w:hAnsi="Courier New" w:hint="default"/>
      </w:rPr>
    </w:lvl>
    <w:lvl w:ilvl="2" w:tplc="01BE3C2C">
      <w:start w:val="1"/>
      <w:numFmt w:val="bullet"/>
      <w:lvlText w:val=""/>
      <w:lvlJc w:val="left"/>
      <w:pPr>
        <w:ind w:left="2160" w:hanging="360"/>
      </w:pPr>
      <w:rPr>
        <w:rFonts w:ascii="Wingdings" w:hAnsi="Wingdings" w:hint="default"/>
      </w:rPr>
    </w:lvl>
    <w:lvl w:ilvl="3" w:tplc="DE5CEED6">
      <w:start w:val="1"/>
      <w:numFmt w:val="bullet"/>
      <w:lvlText w:val=""/>
      <w:lvlJc w:val="left"/>
      <w:pPr>
        <w:ind w:left="2880" w:hanging="360"/>
      </w:pPr>
      <w:rPr>
        <w:rFonts w:ascii="Symbol" w:hAnsi="Symbol" w:hint="default"/>
      </w:rPr>
    </w:lvl>
    <w:lvl w:ilvl="4" w:tplc="5068F9B2">
      <w:start w:val="1"/>
      <w:numFmt w:val="bullet"/>
      <w:lvlText w:val="o"/>
      <w:lvlJc w:val="left"/>
      <w:pPr>
        <w:ind w:left="3600" w:hanging="360"/>
      </w:pPr>
      <w:rPr>
        <w:rFonts w:ascii="Courier New" w:hAnsi="Courier New" w:hint="default"/>
      </w:rPr>
    </w:lvl>
    <w:lvl w:ilvl="5" w:tplc="DF92731A">
      <w:start w:val="1"/>
      <w:numFmt w:val="bullet"/>
      <w:lvlText w:val=""/>
      <w:lvlJc w:val="left"/>
      <w:pPr>
        <w:ind w:left="4320" w:hanging="360"/>
      </w:pPr>
      <w:rPr>
        <w:rFonts w:ascii="Wingdings" w:hAnsi="Wingdings" w:hint="default"/>
      </w:rPr>
    </w:lvl>
    <w:lvl w:ilvl="6" w:tplc="4340734C">
      <w:start w:val="1"/>
      <w:numFmt w:val="bullet"/>
      <w:lvlText w:val=""/>
      <w:lvlJc w:val="left"/>
      <w:pPr>
        <w:ind w:left="5040" w:hanging="360"/>
      </w:pPr>
      <w:rPr>
        <w:rFonts w:ascii="Symbol" w:hAnsi="Symbol" w:hint="default"/>
      </w:rPr>
    </w:lvl>
    <w:lvl w:ilvl="7" w:tplc="84869EA2">
      <w:start w:val="1"/>
      <w:numFmt w:val="bullet"/>
      <w:lvlText w:val="o"/>
      <w:lvlJc w:val="left"/>
      <w:pPr>
        <w:ind w:left="5760" w:hanging="360"/>
      </w:pPr>
      <w:rPr>
        <w:rFonts w:ascii="Courier New" w:hAnsi="Courier New" w:hint="default"/>
      </w:rPr>
    </w:lvl>
    <w:lvl w:ilvl="8" w:tplc="42645ACA">
      <w:start w:val="1"/>
      <w:numFmt w:val="bullet"/>
      <w:lvlText w:val=""/>
      <w:lvlJc w:val="left"/>
      <w:pPr>
        <w:ind w:left="6480" w:hanging="360"/>
      </w:pPr>
      <w:rPr>
        <w:rFonts w:ascii="Wingdings" w:hAnsi="Wingdings" w:hint="default"/>
      </w:rPr>
    </w:lvl>
  </w:abstractNum>
  <w:abstractNum w:abstractNumId="47" w15:restartNumberingAfterBreak="0">
    <w:nsid w:val="7C731660"/>
    <w:multiLevelType w:val="multilevel"/>
    <w:tmpl w:val="C4183F12"/>
    <w:numStyleLink w:val="AHPRANumberedlist"/>
  </w:abstractNum>
  <w:abstractNum w:abstractNumId="48" w15:restartNumberingAfterBreak="0">
    <w:nsid w:val="7E863129"/>
    <w:multiLevelType w:val="hybridMultilevel"/>
    <w:tmpl w:val="75AA7E0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968668">
    <w:abstractNumId w:val="12"/>
  </w:num>
  <w:num w:numId="2" w16cid:durableId="694499010">
    <w:abstractNumId w:val="46"/>
  </w:num>
  <w:num w:numId="3" w16cid:durableId="1495759827">
    <w:abstractNumId w:val="28"/>
  </w:num>
  <w:num w:numId="4" w16cid:durableId="949431761">
    <w:abstractNumId w:val="42"/>
  </w:num>
  <w:num w:numId="5" w16cid:durableId="850223625">
    <w:abstractNumId w:val="19"/>
  </w:num>
  <w:num w:numId="6" w16cid:durableId="1855262979">
    <w:abstractNumId w:val="43"/>
  </w:num>
  <w:num w:numId="7" w16cid:durableId="1445928085">
    <w:abstractNumId w:val="39"/>
  </w:num>
  <w:num w:numId="8" w16cid:durableId="2104719710">
    <w:abstractNumId w:val="20"/>
  </w:num>
  <w:num w:numId="9" w16cid:durableId="871306978">
    <w:abstractNumId w:val="6"/>
  </w:num>
  <w:num w:numId="10" w16cid:durableId="384989975">
    <w:abstractNumId w:val="37"/>
  </w:num>
  <w:num w:numId="11" w16cid:durableId="1809010430">
    <w:abstractNumId w:val="40"/>
  </w:num>
  <w:num w:numId="12" w16cid:durableId="1871143387">
    <w:abstractNumId w:val="24"/>
  </w:num>
  <w:num w:numId="13" w16cid:durableId="544562312">
    <w:abstractNumId w:val="5"/>
  </w:num>
  <w:num w:numId="14" w16cid:durableId="1722633200">
    <w:abstractNumId w:val="41"/>
  </w:num>
  <w:num w:numId="15" w16cid:durableId="1227372215">
    <w:abstractNumId w:val="22"/>
  </w:num>
  <w:num w:numId="16" w16cid:durableId="1637640799">
    <w:abstractNumId w:val="48"/>
  </w:num>
  <w:num w:numId="17" w16cid:durableId="1747142642">
    <w:abstractNumId w:val="13"/>
  </w:num>
  <w:num w:numId="18" w16cid:durableId="1742826033">
    <w:abstractNumId w:val="4"/>
  </w:num>
  <w:num w:numId="19" w16cid:durableId="1064135915">
    <w:abstractNumId w:val="47"/>
  </w:num>
  <w:num w:numId="20" w16cid:durableId="137236301">
    <w:abstractNumId w:val="10"/>
  </w:num>
  <w:num w:numId="21" w16cid:durableId="790365366">
    <w:abstractNumId w:val="24"/>
    <w:lvlOverride w:ilvl="0">
      <w:lvl w:ilvl="0">
        <w:start w:val="1"/>
        <w:numFmt w:val="decimal"/>
        <w:lvlText w:val="%1."/>
        <w:lvlJc w:val="left"/>
        <w:pPr>
          <w:tabs>
            <w:tab w:val="num" w:pos="1389"/>
          </w:tabs>
          <w:ind w:left="1389" w:hanging="397"/>
        </w:pPr>
        <w:rPr>
          <w:rFonts w:ascii="Arial" w:hAnsi="Arial" w:cs="Arial" w:hint="default"/>
          <w:sz w:val="20"/>
          <w:szCs w:val="20"/>
        </w:rPr>
      </w:lvl>
    </w:lvlOverride>
  </w:num>
  <w:num w:numId="22" w16cid:durableId="930046434">
    <w:abstractNumId w:val="17"/>
  </w:num>
  <w:num w:numId="23" w16cid:durableId="988099649">
    <w:abstractNumId w:val="32"/>
  </w:num>
  <w:num w:numId="24" w16cid:durableId="1486893062">
    <w:abstractNumId w:val="2"/>
  </w:num>
  <w:num w:numId="25" w16cid:durableId="1563831995">
    <w:abstractNumId w:val="26"/>
  </w:num>
  <w:num w:numId="26" w16cid:durableId="1092120541">
    <w:abstractNumId w:val="15"/>
  </w:num>
  <w:num w:numId="27" w16cid:durableId="810367515">
    <w:abstractNumId w:val="25"/>
  </w:num>
  <w:num w:numId="28" w16cid:durableId="2076195314">
    <w:abstractNumId w:val="34"/>
  </w:num>
  <w:num w:numId="29" w16cid:durableId="499782478">
    <w:abstractNumId w:val="23"/>
  </w:num>
  <w:num w:numId="30" w16cid:durableId="2130927799">
    <w:abstractNumId w:val="29"/>
  </w:num>
  <w:num w:numId="31" w16cid:durableId="314913357">
    <w:abstractNumId w:val="38"/>
  </w:num>
  <w:num w:numId="32" w16cid:durableId="474683388">
    <w:abstractNumId w:val="35"/>
  </w:num>
  <w:num w:numId="33" w16cid:durableId="1551576780">
    <w:abstractNumId w:val="45"/>
  </w:num>
  <w:num w:numId="34" w16cid:durableId="2062090781">
    <w:abstractNumId w:val="18"/>
  </w:num>
  <w:num w:numId="35" w16cid:durableId="794443560">
    <w:abstractNumId w:val="11"/>
  </w:num>
  <w:num w:numId="36" w16cid:durableId="1973559388">
    <w:abstractNumId w:val="9"/>
  </w:num>
  <w:num w:numId="37" w16cid:durableId="665088551">
    <w:abstractNumId w:val="3"/>
  </w:num>
  <w:num w:numId="38" w16cid:durableId="2111781494">
    <w:abstractNumId w:val="44"/>
  </w:num>
  <w:num w:numId="39" w16cid:durableId="2130395384">
    <w:abstractNumId w:val="8"/>
  </w:num>
  <w:num w:numId="40" w16cid:durableId="1582446939">
    <w:abstractNumId w:val="33"/>
  </w:num>
  <w:num w:numId="41" w16cid:durableId="773980811">
    <w:abstractNumId w:val="16"/>
  </w:num>
  <w:num w:numId="42" w16cid:durableId="449859954">
    <w:abstractNumId w:val="31"/>
  </w:num>
  <w:num w:numId="43" w16cid:durableId="589777318">
    <w:abstractNumId w:val="14"/>
  </w:num>
  <w:num w:numId="44" w16cid:durableId="1346639717">
    <w:abstractNumId w:val="0"/>
  </w:num>
  <w:num w:numId="45" w16cid:durableId="2008244332">
    <w:abstractNumId w:val="27"/>
  </w:num>
  <w:num w:numId="46" w16cid:durableId="1336883710">
    <w:abstractNumId w:val="21"/>
  </w:num>
  <w:num w:numId="47" w16cid:durableId="1019162969">
    <w:abstractNumId w:val="30"/>
  </w:num>
  <w:num w:numId="48" w16cid:durableId="257056863">
    <w:abstractNumId w:val="36"/>
  </w:num>
  <w:num w:numId="49" w16cid:durableId="868104686">
    <w:abstractNumId w:val="1"/>
  </w:num>
  <w:num w:numId="50" w16cid:durableId="1381250086">
    <w:abstractNumId w:val="1"/>
  </w:num>
  <w:num w:numId="51" w16cid:durableId="1684084873">
    <w:abstractNumId w:val="19"/>
  </w:num>
  <w:num w:numId="52" w16cid:durableId="969361501">
    <w:abstractNumId w:val="43"/>
  </w:num>
  <w:num w:numId="53" w16cid:durableId="552157042">
    <w:abstractNumId w:val="43"/>
  </w:num>
  <w:num w:numId="54" w16cid:durableId="769550977">
    <w:abstractNumId w:val="19"/>
  </w:num>
  <w:num w:numId="55" w16cid:durableId="1248270397">
    <w:abstractNumId w:val="7"/>
  </w:num>
  <w:num w:numId="56" w16cid:durableId="2142184473">
    <w:abstractNumId w:val="7"/>
  </w:num>
  <w:num w:numId="57" w16cid:durableId="564876107">
    <w:abstractNumId w:val="7"/>
  </w:num>
  <w:num w:numId="58" w16cid:durableId="1088696570">
    <w:abstractNumId w:val="7"/>
  </w:num>
  <w:num w:numId="59" w16cid:durableId="799303985">
    <w:abstractNumId w:val="7"/>
  </w:num>
  <w:num w:numId="60" w16cid:durableId="302010268">
    <w:abstractNumId w:val="7"/>
  </w:num>
  <w:num w:numId="61" w16cid:durableId="1832132943">
    <w:abstractNumId w:val="7"/>
  </w:num>
  <w:num w:numId="62" w16cid:durableId="1909613350">
    <w:abstractNumId w:val="7"/>
  </w:num>
  <w:num w:numId="63" w16cid:durableId="1632713535">
    <w:abstractNumId w:val="7"/>
  </w:num>
  <w:num w:numId="64" w16cid:durableId="1463814539">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34CF4E"/>
    <w:rsid w:val="000000A6"/>
    <w:rsid w:val="000001E4"/>
    <w:rsid w:val="00000E86"/>
    <w:rsid w:val="000010BF"/>
    <w:rsid w:val="0000149C"/>
    <w:rsid w:val="0000222B"/>
    <w:rsid w:val="00002959"/>
    <w:rsid w:val="0000331D"/>
    <w:rsid w:val="0000353B"/>
    <w:rsid w:val="00003684"/>
    <w:rsid w:val="0000515A"/>
    <w:rsid w:val="000052BF"/>
    <w:rsid w:val="00005502"/>
    <w:rsid w:val="00005D52"/>
    <w:rsid w:val="000061E3"/>
    <w:rsid w:val="0000647E"/>
    <w:rsid w:val="00006FFA"/>
    <w:rsid w:val="000070F8"/>
    <w:rsid w:val="00010425"/>
    <w:rsid w:val="000106D0"/>
    <w:rsid w:val="0001164C"/>
    <w:rsid w:val="00012C9A"/>
    <w:rsid w:val="0001429D"/>
    <w:rsid w:val="00014AE5"/>
    <w:rsid w:val="00014C46"/>
    <w:rsid w:val="00014E8E"/>
    <w:rsid w:val="00015510"/>
    <w:rsid w:val="00015904"/>
    <w:rsid w:val="0001590C"/>
    <w:rsid w:val="00015EB6"/>
    <w:rsid w:val="0001656F"/>
    <w:rsid w:val="0001685F"/>
    <w:rsid w:val="0001693C"/>
    <w:rsid w:val="0001794A"/>
    <w:rsid w:val="00017D02"/>
    <w:rsid w:val="0002038F"/>
    <w:rsid w:val="00020668"/>
    <w:rsid w:val="00021336"/>
    <w:rsid w:val="00022F13"/>
    <w:rsid w:val="00024377"/>
    <w:rsid w:val="00024472"/>
    <w:rsid w:val="00024A5C"/>
    <w:rsid w:val="000251E7"/>
    <w:rsid w:val="00025627"/>
    <w:rsid w:val="00026478"/>
    <w:rsid w:val="000270C4"/>
    <w:rsid w:val="00027D1F"/>
    <w:rsid w:val="0003029D"/>
    <w:rsid w:val="000303C7"/>
    <w:rsid w:val="000314CF"/>
    <w:rsid w:val="00031BA0"/>
    <w:rsid w:val="000325F7"/>
    <w:rsid w:val="000329E4"/>
    <w:rsid w:val="00032AE5"/>
    <w:rsid w:val="0003304C"/>
    <w:rsid w:val="000330B2"/>
    <w:rsid w:val="0003393D"/>
    <w:rsid w:val="0003397B"/>
    <w:rsid w:val="00034226"/>
    <w:rsid w:val="00034526"/>
    <w:rsid w:val="00035635"/>
    <w:rsid w:val="000361B1"/>
    <w:rsid w:val="0003705B"/>
    <w:rsid w:val="000373AF"/>
    <w:rsid w:val="00040019"/>
    <w:rsid w:val="00040398"/>
    <w:rsid w:val="00040946"/>
    <w:rsid w:val="000412B0"/>
    <w:rsid w:val="000412E9"/>
    <w:rsid w:val="00041598"/>
    <w:rsid w:val="0004358E"/>
    <w:rsid w:val="00044302"/>
    <w:rsid w:val="0004521D"/>
    <w:rsid w:val="000457C7"/>
    <w:rsid w:val="00046AD4"/>
    <w:rsid w:val="0004721F"/>
    <w:rsid w:val="000476B3"/>
    <w:rsid w:val="00047A13"/>
    <w:rsid w:val="00047B7F"/>
    <w:rsid w:val="00047D2A"/>
    <w:rsid w:val="000500C2"/>
    <w:rsid w:val="000512F6"/>
    <w:rsid w:val="0005222F"/>
    <w:rsid w:val="000523C0"/>
    <w:rsid w:val="00052D77"/>
    <w:rsid w:val="00054A9F"/>
    <w:rsid w:val="00054CA1"/>
    <w:rsid w:val="000551EC"/>
    <w:rsid w:val="000558DB"/>
    <w:rsid w:val="00055B51"/>
    <w:rsid w:val="00055C4E"/>
    <w:rsid w:val="00060B9D"/>
    <w:rsid w:val="000613A0"/>
    <w:rsid w:val="0006174B"/>
    <w:rsid w:val="000619B2"/>
    <w:rsid w:val="00061B21"/>
    <w:rsid w:val="000634C4"/>
    <w:rsid w:val="00063E40"/>
    <w:rsid w:val="000640FD"/>
    <w:rsid w:val="00064502"/>
    <w:rsid w:val="00064EEE"/>
    <w:rsid w:val="000658F2"/>
    <w:rsid w:val="0006627F"/>
    <w:rsid w:val="00066AF9"/>
    <w:rsid w:val="00066B45"/>
    <w:rsid w:val="00066E83"/>
    <w:rsid w:val="00066EF5"/>
    <w:rsid w:val="00071607"/>
    <w:rsid w:val="00071885"/>
    <w:rsid w:val="00071CE2"/>
    <w:rsid w:val="00072D5B"/>
    <w:rsid w:val="00074E34"/>
    <w:rsid w:val="00074F02"/>
    <w:rsid w:val="0007511E"/>
    <w:rsid w:val="00075C6D"/>
    <w:rsid w:val="000769B3"/>
    <w:rsid w:val="00076D8E"/>
    <w:rsid w:val="00076EE5"/>
    <w:rsid w:val="0007784B"/>
    <w:rsid w:val="00077A48"/>
    <w:rsid w:val="00080A4B"/>
    <w:rsid w:val="00080DE8"/>
    <w:rsid w:val="000812D6"/>
    <w:rsid w:val="0008166F"/>
    <w:rsid w:val="000818DB"/>
    <w:rsid w:val="00082399"/>
    <w:rsid w:val="00082C38"/>
    <w:rsid w:val="00084008"/>
    <w:rsid w:val="000846F9"/>
    <w:rsid w:val="00084EF9"/>
    <w:rsid w:val="00084FC2"/>
    <w:rsid w:val="00085D7B"/>
    <w:rsid w:val="00085FE0"/>
    <w:rsid w:val="000860C7"/>
    <w:rsid w:val="00086CCF"/>
    <w:rsid w:val="00086F93"/>
    <w:rsid w:val="0008708E"/>
    <w:rsid w:val="000872CD"/>
    <w:rsid w:val="0008734B"/>
    <w:rsid w:val="00087A23"/>
    <w:rsid w:val="00090583"/>
    <w:rsid w:val="000905F8"/>
    <w:rsid w:val="00091244"/>
    <w:rsid w:val="00091E4A"/>
    <w:rsid w:val="00092A38"/>
    <w:rsid w:val="00092C0B"/>
    <w:rsid w:val="00092F15"/>
    <w:rsid w:val="00093266"/>
    <w:rsid w:val="0009339D"/>
    <w:rsid w:val="00093F10"/>
    <w:rsid w:val="00094D28"/>
    <w:rsid w:val="00094ED8"/>
    <w:rsid w:val="00095AED"/>
    <w:rsid w:val="00095FDB"/>
    <w:rsid w:val="000960A9"/>
    <w:rsid w:val="0009662C"/>
    <w:rsid w:val="000966A5"/>
    <w:rsid w:val="00096B6D"/>
    <w:rsid w:val="00096C2F"/>
    <w:rsid w:val="00096E58"/>
    <w:rsid w:val="000974C0"/>
    <w:rsid w:val="00097540"/>
    <w:rsid w:val="00097FEB"/>
    <w:rsid w:val="000A0D56"/>
    <w:rsid w:val="000A1605"/>
    <w:rsid w:val="000A180F"/>
    <w:rsid w:val="000A1D56"/>
    <w:rsid w:val="000A1DFF"/>
    <w:rsid w:val="000A1FE2"/>
    <w:rsid w:val="000A2A24"/>
    <w:rsid w:val="000A2DBD"/>
    <w:rsid w:val="000A2DD2"/>
    <w:rsid w:val="000A3A44"/>
    <w:rsid w:val="000A4035"/>
    <w:rsid w:val="000A64A2"/>
    <w:rsid w:val="000A687C"/>
    <w:rsid w:val="000A7DCF"/>
    <w:rsid w:val="000A8001"/>
    <w:rsid w:val="000B1768"/>
    <w:rsid w:val="000B21BD"/>
    <w:rsid w:val="000B301E"/>
    <w:rsid w:val="000B3AC6"/>
    <w:rsid w:val="000B40D5"/>
    <w:rsid w:val="000B453E"/>
    <w:rsid w:val="000B45CC"/>
    <w:rsid w:val="000B624D"/>
    <w:rsid w:val="000B62B5"/>
    <w:rsid w:val="000B73F1"/>
    <w:rsid w:val="000B77BC"/>
    <w:rsid w:val="000B7C62"/>
    <w:rsid w:val="000C1101"/>
    <w:rsid w:val="000C1BD5"/>
    <w:rsid w:val="000C2D45"/>
    <w:rsid w:val="000C36A6"/>
    <w:rsid w:val="000C41C9"/>
    <w:rsid w:val="000C468E"/>
    <w:rsid w:val="000C5478"/>
    <w:rsid w:val="000C5C17"/>
    <w:rsid w:val="000C5C50"/>
    <w:rsid w:val="000C66B7"/>
    <w:rsid w:val="000C699F"/>
    <w:rsid w:val="000C6DDC"/>
    <w:rsid w:val="000C70DE"/>
    <w:rsid w:val="000C7391"/>
    <w:rsid w:val="000C7B00"/>
    <w:rsid w:val="000C7DA0"/>
    <w:rsid w:val="000D007B"/>
    <w:rsid w:val="000D0EE5"/>
    <w:rsid w:val="000D1106"/>
    <w:rsid w:val="000D19CA"/>
    <w:rsid w:val="000D1E2F"/>
    <w:rsid w:val="000D1E65"/>
    <w:rsid w:val="000D232C"/>
    <w:rsid w:val="000D25DE"/>
    <w:rsid w:val="000D2702"/>
    <w:rsid w:val="000D2ACD"/>
    <w:rsid w:val="000D2B3B"/>
    <w:rsid w:val="000D2E5C"/>
    <w:rsid w:val="000D34A0"/>
    <w:rsid w:val="000D4011"/>
    <w:rsid w:val="000D4153"/>
    <w:rsid w:val="000D5320"/>
    <w:rsid w:val="000D5427"/>
    <w:rsid w:val="000D597A"/>
    <w:rsid w:val="000D5E3E"/>
    <w:rsid w:val="000D61E8"/>
    <w:rsid w:val="000D638D"/>
    <w:rsid w:val="000D6EEF"/>
    <w:rsid w:val="000D75CF"/>
    <w:rsid w:val="000D77A0"/>
    <w:rsid w:val="000D7CFB"/>
    <w:rsid w:val="000E094B"/>
    <w:rsid w:val="000E0D30"/>
    <w:rsid w:val="000E1336"/>
    <w:rsid w:val="000E1873"/>
    <w:rsid w:val="000E3331"/>
    <w:rsid w:val="000E3A1B"/>
    <w:rsid w:val="000E3E0C"/>
    <w:rsid w:val="000E482D"/>
    <w:rsid w:val="000E515D"/>
    <w:rsid w:val="000E6158"/>
    <w:rsid w:val="000E66EA"/>
    <w:rsid w:val="000E6F4B"/>
    <w:rsid w:val="000E7430"/>
    <w:rsid w:val="000E7E21"/>
    <w:rsid w:val="000E7F84"/>
    <w:rsid w:val="000F0656"/>
    <w:rsid w:val="000F19FF"/>
    <w:rsid w:val="000F1E8A"/>
    <w:rsid w:val="000F2105"/>
    <w:rsid w:val="000F214E"/>
    <w:rsid w:val="000F29B8"/>
    <w:rsid w:val="000F407A"/>
    <w:rsid w:val="000F4138"/>
    <w:rsid w:val="000F4DDC"/>
    <w:rsid w:val="000F55C1"/>
    <w:rsid w:val="000F5605"/>
    <w:rsid w:val="000F628F"/>
    <w:rsid w:val="000F6CE2"/>
    <w:rsid w:val="000F6D0E"/>
    <w:rsid w:val="000F6DD3"/>
    <w:rsid w:val="001009E8"/>
    <w:rsid w:val="001020EF"/>
    <w:rsid w:val="001031EF"/>
    <w:rsid w:val="00103751"/>
    <w:rsid w:val="00103BAC"/>
    <w:rsid w:val="00104541"/>
    <w:rsid w:val="00104A32"/>
    <w:rsid w:val="00104AFD"/>
    <w:rsid w:val="00104FD6"/>
    <w:rsid w:val="00106779"/>
    <w:rsid w:val="00106862"/>
    <w:rsid w:val="00107890"/>
    <w:rsid w:val="00107D04"/>
    <w:rsid w:val="001103EF"/>
    <w:rsid w:val="00110F21"/>
    <w:rsid w:val="00110F90"/>
    <w:rsid w:val="00110FA1"/>
    <w:rsid w:val="00111344"/>
    <w:rsid w:val="00111A4A"/>
    <w:rsid w:val="00113388"/>
    <w:rsid w:val="00114055"/>
    <w:rsid w:val="00114426"/>
    <w:rsid w:val="001146CD"/>
    <w:rsid w:val="00114F1C"/>
    <w:rsid w:val="00114F8C"/>
    <w:rsid w:val="00116419"/>
    <w:rsid w:val="0011697F"/>
    <w:rsid w:val="00116F91"/>
    <w:rsid w:val="001202EC"/>
    <w:rsid w:val="00120FC1"/>
    <w:rsid w:val="00121464"/>
    <w:rsid w:val="001216F5"/>
    <w:rsid w:val="0012179C"/>
    <w:rsid w:val="00122139"/>
    <w:rsid w:val="00122629"/>
    <w:rsid w:val="00122A2B"/>
    <w:rsid w:val="00122F23"/>
    <w:rsid w:val="00123CC5"/>
    <w:rsid w:val="00124502"/>
    <w:rsid w:val="00124FC8"/>
    <w:rsid w:val="00125CC1"/>
    <w:rsid w:val="00125D1C"/>
    <w:rsid w:val="00125E60"/>
    <w:rsid w:val="00125F1E"/>
    <w:rsid w:val="00126075"/>
    <w:rsid w:val="001261BF"/>
    <w:rsid w:val="00126555"/>
    <w:rsid w:val="001272A8"/>
    <w:rsid w:val="001273A2"/>
    <w:rsid w:val="0013094E"/>
    <w:rsid w:val="00131A4A"/>
    <w:rsid w:val="00132C58"/>
    <w:rsid w:val="00132C5A"/>
    <w:rsid w:val="00133430"/>
    <w:rsid w:val="001338D1"/>
    <w:rsid w:val="0013393B"/>
    <w:rsid w:val="00133E37"/>
    <w:rsid w:val="0013423B"/>
    <w:rsid w:val="0013428D"/>
    <w:rsid w:val="001347E5"/>
    <w:rsid w:val="00134871"/>
    <w:rsid w:val="001364DE"/>
    <w:rsid w:val="0013674F"/>
    <w:rsid w:val="001375A5"/>
    <w:rsid w:val="001375B3"/>
    <w:rsid w:val="001378D6"/>
    <w:rsid w:val="00140943"/>
    <w:rsid w:val="00140FED"/>
    <w:rsid w:val="00141210"/>
    <w:rsid w:val="0014127C"/>
    <w:rsid w:val="00141FCF"/>
    <w:rsid w:val="00142F86"/>
    <w:rsid w:val="0014467A"/>
    <w:rsid w:val="00146177"/>
    <w:rsid w:val="00146341"/>
    <w:rsid w:val="001468F7"/>
    <w:rsid w:val="00150963"/>
    <w:rsid w:val="00150C29"/>
    <w:rsid w:val="0015175C"/>
    <w:rsid w:val="00151CC6"/>
    <w:rsid w:val="001537FA"/>
    <w:rsid w:val="00153E62"/>
    <w:rsid w:val="00153F6D"/>
    <w:rsid w:val="00155193"/>
    <w:rsid w:val="001551C7"/>
    <w:rsid w:val="001564CA"/>
    <w:rsid w:val="001577D9"/>
    <w:rsid w:val="001578D3"/>
    <w:rsid w:val="00160C0A"/>
    <w:rsid w:val="00160E2A"/>
    <w:rsid w:val="00161332"/>
    <w:rsid w:val="00161F44"/>
    <w:rsid w:val="00162485"/>
    <w:rsid w:val="0016376F"/>
    <w:rsid w:val="00163B44"/>
    <w:rsid w:val="00164882"/>
    <w:rsid w:val="00164C4C"/>
    <w:rsid w:val="00165139"/>
    <w:rsid w:val="00165C52"/>
    <w:rsid w:val="00165DFD"/>
    <w:rsid w:val="0016600C"/>
    <w:rsid w:val="001679F3"/>
    <w:rsid w:val="0017003B"/>
    <w:rsid w:val="001703EE"/>
    <w:rsid w:val="00170DD7"/>
    <w:rsid w:val="00170EE8"/>
    <w:rsid w:val="00171411"/>
    <w:rsid w:val="0017178C"/>
    <w:rsid w:val="00172FF3"/>
    <w:rsid w:val="00173B3C"/>
    <w:rsid w:val="001740D7"/>
    <w:rsid w:val="00174C16"/>
    <w:rsid w:val="00175277"/>
    <w:rsid w:val="00175447"/>
    <w:rsid w:val="001755AA"/>
    <w:rsid w:val="00175A59"/>
    <w:rsid w:val="00176B5E"/>
    <w:rsid w:val="00176DBB"/>
    <w:rsid w:val="00177C25"/>
    <w:rsid w:val="00180060"/>
    <w:rsid w:val="001818D0"/>
    <w:rsid w:val="00181E94"/>
    <w:rsid w:val="00182CDC"/>
    <w:rsid w:val="001834CE"/>
    <w:rsid w:val="0018423B"/>
    <w:rsid w:val="00184426"/>
    <w:rsid w:val="0018454E"/>
    <w:rsid w:val="00184C8B"/>
    <w:rsid w:val="00185824"/>
    <w:rsid w:val="0018590C"/>
    <w:rsid w:val="00185E56"/>
    <w:rsid w:val="001865C6"/>
    <w:rsid w:val="0018670B"/>
    <w:rsid w:val="00186FC5"/>
    <w:rsid w:val="001912E2"/>
    <w:rsid w:val="0019167A"/>
    <w:rsid w:val="001917AF"/>
    <w:rsid w:val="00191D7C"/>
    <w:rsid w:val="00191E58"/>
    <w:rsid w:val="00192520"/>
    <w:rsid w:val="00192685"/>
    <w:rsid w:val="00192883"/>
    <w:rsid w:val="00192BFF"/>
    <w:rsid w:val="00193AC2"/>
    <w:rsid w:val="00193B02"/>
    <w:rsid w:val="00194EBC"/>
    <w:rsid w:val="001952DC"/>
    <w:rsid w:val="00195EBD"/>
    <w:rsid w:val="001960CA"/>
    <w:rsid w:val="00196917"/>
    <w:rsid w:val="00196F09"/>
    <w:rsid w:val="0019766A"/>
    <w:rsid w:val="0019767D"/>
    <w:rsid w:val="00197A33"/>
    <w:rsid w:val="001A071F"/>
    <w:rsid w:val="001A0ACF"/>
    <w:rsid w:val="001A1C19"/>
    <w:rsid w:val="001A238A"/>
    <w:rsid w:val="001A29DE"/>
    <w:rsid w:val="001A3A6C"/>
    <w:rsid w:val="001A3BCB"/>
    <w:rsid w:val="001A3F5A"/>
    <w:rsid w:val="001A49FE"/>
    <w:rsid w:val="001A4C3F"/>
    <w:rsid w:val="001A7B61"/>
    <w:rsid w:val="001B0137"/>
    <w:rsid w:val="001B169A"/>
    <w:rsid w:val="001B24D7"/>
    <w:rsid w:val="001B27A3"/>
    <w:rsid w:val="001B3995"/>
    <w:rsid w:val="001B3A61"/>
    <w:rsid w:val="001B4255"/>
    <w:rsid w:val="001B42E8"/>
    <w:rsid w:val="001B65FD"/>
    <w:rsid w:val="001B72BC"/>
    <w:rsid w:val="001B7347"/>
    <w:rsid w:val="001C1319"/>
    <w:rsid w:val="001C1390"/>
    <w:rsid w:val="001C1689"/>
    <w:rsid w:val="001C1C53"/>
    <w:rsid w:val="001C1F22"/>
    <w:rsid w:val="001C2F52"/>
    <w:rsid w:val="001C4346"/>
    <w:rsid w:val="001C4646"/>
    <w:rsid w:val="001C4844"/>
    <w:rsid w:val="001C4CBE"/>
    <w:rsid w:val="001C50FC"/>
    <w:rsid w:val="001C5FA4"/>
    <w:rsid w:val="001C751D"/>
    <w:rsid w:val="001C76C4"/>
    <w:rsid w:val="001C7CBD"/>
    <w:rsid w:val="001CA682"/>
    <w:rsid w:val="001D00DF"/>
    <w:rsid w:val="001D06BC"/>
    <w:rsid w:val="001D08B5"/>
    <w:rsid w:val="001D0B98"/>
    <w:rsid w:val="001D0E5A"/>
    <w:rsid w:val="001D1291"/>
    <w:rsid w:val="001D1816"/>
    <w:rsid w:val="001D2B18"/>
    <w:rsid w:val="001D39A8"/>
    <w:rsid w:val="001D4286"/>
    <w:rsid w:val="001D432E"/>
    <w:rsid w:val="001D4674"/>
    <w:rsid w:val="001D568D"/>
    <w:rsid w:val="001D662F"/>
    <w:rsid w:val="001D68F0"/>
    <w:rsid w:val="001D6F02"/>
    <w:rsid w:val="001E0689"/>
    <w:rsid w:val="001E06DE"/>
    <w:rsid w:val="001E127E"/>
    <w:rsid w:val="001E13E8"/>
    <w:rsid w:val="001E25CF"/>
    <w:rsid w:val="001E40AC"/>
    <w:rsid w:val="001E41AC"/>
    <w:rsid w:val="001E431B"/>
    <w:rsid w:val="001E43DB"/>
    <w:rsid w:val="001E5B17"/>
    <w:rsid w:val="001E6837"/>
    <w:rsid w:val="001E6F00"/>
    <w:rsid w:val="001E7E81"/>
    <w:rsid w:val="001F09D0"/>
    <w:rsid w:val="001F0E2F"/>
    <w:rsid w:val="001F22F1"/>
    <w:rsid w:val="001F2580"/>
    <w:rsid w:val="001F25B4"/>
    <w:rsid w:val="001F26AA"/>
    <w:rsid w:val="001F3624"/>
    <w:rsid w:val="001F3F2A"/>
    <w:rsid w:val="001F4211"/>
    <w:rsid w:val="001F4922"/>
    <w:rsid w:val="001F507D"/>
    <w:rsid w:val="001F62C4"/>
    <w:rsid w:val="001F739B"/>
    <w:rsid w:val="001F76C8"/>
    <w:rsid w:val="00200E62"/>
    <w:rsid w:val="00201065"/>
    <w:rsid w:val="00201087"/>
    <w:rsid w:val="002015B3"/>
    <w:rsid w:val="00201649"/>
    <w:rsid w:val="0020176E"/>
    <w:rsid w:val="00201A03"/>
    <w:rsid w:val="00201A15"/>
    <w:rsid w:val="0020200F"/>
    <w:rsid w:val="00202460"/>
    <w:rsid w:val="00202583"/>
    <w:rsid w:val="002026F5"/>
    <w:rsid w:val="00203074"/>
    <w:rsid w:val="00203089"/>
    <w:rsid w:val="00203265"/>
    <w:rsid w:val="00203A3F"/>
    <w:rsid w:val="00203C97"/>
    <w:rsid w:val="00204432"/>
    <w:rsid w:val="0020465E"/>
    <w:rsid w:val="00204BE8"/>
    <w:rsid w:val="00206727"/>
    <w:rsid w:val="002070C4"/>
    <w:rsid w:val="0020785E"/>
    <w:rsid w:val="00211E5F"/>
    <w:rsid w:val="00212247"/>
    <w:rsid w:val="00212779"/>
    <w:rsid w:val="00212A95"/>
    <w:rsid w:val="0021370D"/>
    <w:rsid w:val="00213983"/>
    <w:rsid w:val="0021427E"/>
    <w:rsid w:val="00214F0B"/>
    <w:rsid w:val="00215A0A"/>
    <w:rsid w:val="00215B66"/>
    <w:rsid w:val="002166A6"/>
    <w:rsid w:val="00216CFF"/>
    <w:rsid w:val="00217021"/>
    <w:rsid w:val="002178FB"/>
    <w:rsid w:val="002179C5"/>
    <w:rsid w:val="002222B8"/>
    <w:rsid w:val="0022261D"/>
    <w:rsid w:val="00222686"/>
    <w:rsid w:val="00222B00"/>
    <w:rsid w:val="00222C45"/>
    <w:rsid w:val="002233E0"/>
    <w:rsid w:val="002234A9"/>
    <w:rsid w:val="00223FC9"/>
    <w:rsid w:val="00224DC1"/>
    <w:rsid w:val="00226D86"/>
    <w:rsid w:val="00226E11"/>
    <w:rsid w:val="0022769E"/>
    <w:rsid w:val="002277CA"/>
    <w:rsid w:val="00230932"/>
    <w:rsid w:val="002319F8"/>
    <w:rsid w:val="00231EDC"/>
    <w:rsid w:val="002336BB"/>
    <w:rsid w:val="00233B3E"/>
    <w:rsid w:val="00233D9D"/>
    <w:rsid w:val="00233F96"/>
    <w:rsid w:val="002343E9"/>
    <w:rsid w:val="00235915"/>
    <w:rsid w:val="00235BCF"/>
    <w:rsid w:val="0023605B"/>
    <w:rsid w:val="002369A2"/>
    <w:rsid w:val="00236DCE"/>
    <w:rsid w:val="002373EF"/>
    <w:rsid w:val="002376F0"/>
    <w:rsid w:val="00237ADD"/>
    <w:rsid w:val="00237D9F"/>
    <w:rsid w:val="00237DDC"/>
    <w:rsid w:val="002402A0"/>
    <w:rsid w:val="00241F57"/>
    <w:rsid w:val="00242FF5"/>
    <w:rsid w:val="00243259"/>
    <w:rsid w:val="00243794"/>
    <w:rsid w:val="002439E9"/>
    <w:rsid w:val="00243B86"/>
    <w:rsid w:val="00243B9D"/>
    <w:rsid w:val="00243BED"/>
    <w:rsid w:val="002443BE"/>
    <w:rsid w:val="00244A03"/>
    <w:rsid w:val="00244C47"/>
    <w:rsid w:val="00244DDE"/>
    <w:rsid w:val="00246D27"/>
    <w:rsid w:val="00247851"/>
    <w:rsid w:val="00247C9E"/>
    <w:rsid w:val="00247FB0"/>
    <w:rsid w:val="0025041A"/>
    <w:rsid w:val="00250876"/>
    <w:rsid w:val="0025105F"/>
    <w:rsid w:val="002513D9"/>
    <w:rsid w:val="002515C7"/>
    <w:rsid w:val="00251BE8"/>
    <w:rsid w:val="002526BD"/>
    <w:rsid w:val="00252F40"/>
    <w:rsid w:val="002536D7"/>
    <w:rsid w:val="002544AC"/>
    <w:rsid w:val="002546F6"/>
    <w:rsid w:val="002551FD"/>
    <w:rsid w:val="002554CF"/>
    <w:rsid w:val="0025596D"/>
    <w:rsid w:val="0025608C"/>
    <w:rsid w:val="00256204"/>
    <w:rsid w:val="00257C9E"/>
    <w:rsid w:val="002606FE"/>
    <w:rsid w:val="00260BAC"/>
    <w:rsid w:val="00260E2B"/>
    <w:rsid w:val="002612B8"/>
    <w:rsid w:val="00261A0F"/>
    <w:rsid w:val="00262907"/>
    <w:rsid w:val="002634BB"/>
    <w:rsid w:val="002635FC"/>
    <w:rsid w:val="002636B0"/>
    <w:rsid w:val="002637F7"/>
    <w:rsid w:val="0026430F"/>
    <w:rsid w:val="00264DDE"/>
    <w:rsid w:val="00265A96"/>
    <w:rsid w:val="00266384"/>
    <w:rsid w:val="0026638A"/>
    <w:rsid w:val="00266512"/>
    <w:rsid w:val="00266AF9"/>
    <w:rsid w:val="00267228"/>
    <w:rsid w:val="0027053F"/>
    <w:rsid w:val="002707C7"/>
    <w:rsid w:val="00270A0F"/>
    <w:rsid w:val="00270B88"/>
    <w:rsid w:val="00271853"/>
    <w:rsid w:val="002719AC"/>
    <w:rsid w:val="00271CB9"/>
    <w:rsid w:val="00271D49"/>
    <w:rsid w:val="00271E7B"/>
    <w:rsid w:val="002720E8"/>
    <w:rsid w:val="00272529"/>
    <w:rsid w:val="00272A9E"/>
    <w:rsid w:val="0027394F"/>
    <w:rsid w:val="00273B39"/>
    <w:rsid w:val="00273C34"/>
    <w:rsid w:val="00275037"/>
    <w:rsid w:val="00275931"/>
    <w:rsid w:val="002759B6"/>
    <w:rsid w:val="00275D20"/>
    <w:rsid w:val="00276EC0"/>
    <w:rsid w:val="00277618"/>
    <w:rsid w:val="00281085"/>
    <w:rsid w:val="00281F0C"/>
    <w:rsid w:val="00283672"/>
    <w:rsid w:val="002843B5"/>
    <w:rsid w:val="002846A9"/>
    <w:rsid w:val="00284A67"/>
    <w:rsid w:val="00284A90"/>
    <w:rsid w:val="002851CE"/>
    <w:rsid w:val="00285EAE"/>
    <w:rsid w:val="0028728B"/>
    <w:rsid w:val="0029025D"/>
    <w:rsid w:val="002903BC"/>
    <w:rsid w:val="0029144A"/>
    <w:rsid w:val="00291499"/>
    <w:rsid w:val="002917F9"/>
    <w:rsid w:val="002929D0"/>
    <w:rsid w:val="00293047"/>
    <w:rsid w:val="0029328A"/>
    <w:rsid w:val="00293E4A"/>
    <w:rsid w:val="00293F62"/>
    <w:rsid w:val="00294AE4"/>
    <w:rsid w:val="002951A2"/>
    <w:rsid w:val="0029737E"/>
    <w:rsid w:val="002A0300"/>
    <w:rsid w:val="002A1144"/>
    <w:rsid w:val="002A115C"/>
    <w:rsid w:val="002A297D"/>
    <w:rsid w:val="002A2998"/>
    <w:rsid w:val="002A35C9"/>
    <w:rsid w:val="002A3A56"/>
    <w:rsid w:val="002A4533"/>
    <w:rsid w:val="002A455E"/>
    <w:rsid w:val="002A4972"/>
    <w:rsid w:val="002A4AD5"/>
    <w:rsid w:val="002A4E83"/>
    <w:rsid w:val="002A5D2C"/>
    <w:rsid w:val="002A6311"/>
    <w:rsid w:val="002A636C"/>
    <w:rsid w:val="002A6F91"/>
    <w:rsid w:val="002A7064"/>
    <w:rsid w:val="002A7672"/>
    <w:rsid w:val="002A7E9E"/>
    <w:rsid w:val="002B0232"/>
    <w:rsid w:val="002B0672"/>
    <w:rsid w:val="002B1CD7"/>
    <w:rsid w:val="002B2054"/>
    <w:rsid w:val="002B27A9"/>
    <w:rsid w:val="002B29E0"/>
    <w:rsid w:val="002B2F19"/>
    <w:rsid w:val="002B30B0"/>
    <w:rsid w:val="002B32F7"/>
    <w:rsid w:val="002B38E4"/>
    <w:rsid w:val="002B3DD6"/>
    <w:rsid w:val="002B3F2A"/>
    <w:rsid w:val="002B4215"/>
    <w:rsid w:val="002B461D"/>
    <w:rsid w:val="002B50C1"/>
    <w:rsid w:val="002B5C74"/>
    <w:rsid w:val="002B62FF"/>
    <w:rsid w:val="002B64FC"/>
    <w:rsid w:val="002B66DF"/>
    <w:rsid w:val="002B7BAD"/>
    <w:rsid w:val="002C0A66"/>
    <w:rsid w:val="002C15F8"/>
    <w:rsid w:val="002C2F2A"/>
    <w:rsid w:val="002C3257"/>
    <w:rsid w:val="002C3637"/>
    <w:rsid w:val="002C37F0"/>
    <w:rsid w:val="002C3C18"/>
    <w:rsid w:val="002C3E03"/>
    <w:rsid w:val="002C40FA"/>
    <w:rsid w:val="002C4181"/>
    <w:rsid w:val="002C4760"/>
    <w:rsid w:val="002C54AA"/>
    <w:rsid w:val="002C58A6"/>
    <w:rsid w:val="002C7F90"/>
    <w:rsid w:val="002D0270"/>
    <w:rsid w:val="002D047C"/>
    <w:rsid w:val="002D04D6"/>
    <w:rsid w:val="002D0C07"/>
    <w:rsid w:val="002D0F28"/>
    <w:rsid w:val="002D2203"/>
    <w:rsid w:val="002D24C1"/>
    <w:rsid w:val="002D283A"/>
    <w:rsid w:val="002D2B80"/>
    <w:rsid w:val="002D2DB6"/>
    <w:rsid w:val="002D3BEA"/>
    <w:rsid w:val="002D4004"/>
    <w:rsid w:val="002D404F"/>
    <w:rsid w:val="002D5462"/>
    <w:rsid w:val="002D5B71"/>
    <w:rsid w:val="002D5D0C"/>
    <w:rsid w:val="002D5DF7"/>
    <w:rsid w:val="002D6397"/>
    <w:rsid w:val="002D6733"/>
    <w:rsid w:val="002D7440"/>
    <w:rsid w:val="002E04E3"/>
    <w:rsid w:val="002E06B0"/>
    <w:rsid w:val="002E1378"/>
    <w:rsid w:val="002E178C"/>
    <w:rsid w:val="002E210A"/>
    <w:rsid w:val="002E272E"/>
    <w:rsid w:val="002E2FBC"/>
    <w:rsid w:val="002E3DCD"/>
    <w:rsid w:val="002E4360"/>
    <w:rsid w:val="002E5043"/>
    <w:rsid w:val="002E54A3"/>
    <w:rsid w:val="002E553D"/>
    <w:rsid w:val="002E55A1"/>
    <w:rsid w:val="002E5B1A"/>
    <w:rsid w:val="002E5F33"/>
    <w:rsid w:val="002E62EE"/>
    <w:rsid w:val="002E6D21"/>
    <w:rsid w:val="002E6D5A"/>
    <w:rsid w:val="002E7007"/>
    <w:rsid w:val="002E7861"/>
    <w:rsid w:val="002F0796"/>
    <w:rsid w:val="002F0AEF"/>
    <w:rsid w:val="002F0B9A"/>
    <w:rsid w:val="002F1685"/>
    <w:rsid w:val="002F1832"/>
    <w:rsid w:val="002F1F15"/>
    <w:rsid w:val="002F2571"/>
    <w:rsid w:val="002F35F8"/>
    <w:rsid w:val="002F3A3F"/>
    <w:rsid w:val="002F3E80"/>
    <w:rsid w:val="002F41E0"/>
    <w:rsid w:val="002F4C13"/>
    <w:rsid w:val="002F59DE"/>
    <w:rsid w:val="002F6357"/>
    <w:rsid w:val="002F662E"/>
    <w:rsid w:val="002F672C"/>
    <w:rsid w:val="002F7416"/>
    <w:rsid w:val="00300452"/>
    <w:rsid w:val="0030076D"/>
    <w:rsid w:val="00301CCC"/>
    <w:rsid w:val="00301CE0"/>
    <w:rsid w:val="00301CF2"/>
    <w:rsid w:val="003025AF"/>
    <w:rsid w:val="00302839"/>
    <w:rsid w:val="00302A94"/>
    <w:rsid w:val="00303000"/>
    <w:rsid w:val="003033E8"/>
    <w:rsid w:val="00303B38"/>
    <w:rsid w:val="00303B71"/>
    <w:rsid w:val="003045F9"/>
    <w:rsid w:val="00304714"/>
    <w:rsid w:val="00304848"/>
    <w:rsid w:val="00304E4B"/>
    <w:rsid w:val="0030679E"/>
    <w:rsid w:val="00306D36"/>
    <w:rsid w:val="00306DBF"/>
    <w:rsid w:val="0030717B"/>
    <w:rsid w:val="00307D63"/>
    <w:rsid w:val="0031028C"/>
    <w:rsid w:val="003109BB"/>
    <w:rsid w:val="00311862"/>
    <w:rsid w:val="0031188B"/>
    <w:rsid w:val="00311D50"/>
    <w:rsid w:val="003125E1"/>
    <w:rsid w:val="0031288A"/>
    <w:rsid w:val="00312ECB"/>
    <w:rsid w:val="00313432"/>
    <w:rsid w:val="00313569"/>
    <w:rsid w:val="00313D66"/>
    <w:rsid w:val="00313EB9"/>
    <w:rsid w:val="00314160"/>
    <w:rsid w:val="00314226"/>
    <w:rsid w:val="003152BD"/>
    <w:rsid w:val="00315D2A"/>
    <w:rsid w:val="00315EF0"/>
    <w:rsid w:val="00316926"/>
    <w:rsid w:val="00316A30"/>
    <w:rsid w:val="0031731B"/>
    <w:rsid w:val="003175A0"/>
    <w:rsid w:val="003177CB"/>
    <w:rsid w:val="00317C08"/>
    <w:rsid w:val="00317E92"/>
    <w:rsid w:val="00320E79"/>
    <w:rsid w:val="0032127D"/>
    <w:rsid w:val="00321703"/>
    <w:rsid w:val="00321F92"/>
    <w:rsid w:val="0032316C"/>
    <w:rsid w:val="003236F2"/>
    <w:rsid w:val="00323B67"/>
    <w:rsid w:val="00324486"/>
    <w:rsid w:val="00325E22"/>
    <w:rsid w:val="003261F7"/>
    <w:rsid w:val="003266E6"/>
    <w:rsid w:val="00326720"/>
    <w:rsid w:val="003271A6"/>
    <w:rsid w:val="003271EB"/>
    <w:rsid w:val="00327989"/>
    <w:rsid w:val="00327F26"/>
    <w:rsid w:val="003300EF"/>
    <w:rsid w:val="003307BA"/>
    <w:rsid w:val="00331CAE"/>
    <w:rsid w:val="0033290F"/>
    <w:rsid w:val="0033298E"/>
    <w:rsid w:val="0033314B"/>
    <w:rsid w:val="00333383"/>
    <w:rsid w:val="003336FF"/>
    <w:rsid w:val="0033457F"/>
    <w:rsid w:val="003363EF"/>
    <w:rsid w:val="00336AD6"/>
    <w:rsid w:val="00336C57"/>
    <w:rsid w:val="003375BA"/>
    <w:rsid w:val="00337C9A"/>
    <w:rsid w:val="003406CA"/>
    <w:rsid w:val="00340A0B"/>
    <w:rsid w:val="00341CD0"/>
    <w:rsid w:val="00342143"/>
    <w:rsid w:val="00342B14"/>
    <w:rsid w:val="00342C0A"/>
    <w:rsid w:val="00344357"/>
    <w:rsid w:val="00344421"/>
    <w:rsid w:val="003444A0"/>
    <w:rsid w:val="0034489D"/>
    <w:rsid w:val="0034516A"/>
    <w:rsid w:val="0034547F"/>
    <w:rsid w:val="00345781"/>
    <w:rsid w:val="00346CA4"/>
    <w:rsid w:val="00346EAF"/>
    <w:rsid w:val="00347138"/>
    <w:rsid w:val="00347260"/>
    <w:rsid w:val="00347CBE"/>
    <w:rsid w:val="003505EE"/>
    <w:rsid w:val="003511AF"/>
    <w:rsid w:val="00351954"/>
    <w:rsid w:val="00351C98"/>
    <w:rsid w:val="00351E8E"/>
    <w:rsid w:val="0035210C"/>
    <w:rsid w:val="00352191"/>
    <w:rsid w:val="00352515"/>
    <w:rsid w:val="003535F8"/>
    <w:rsid w:val="00353DD5"/>
    <w:rsid w:val="00354081"/>
    <w:rsid w:val="00354115"/>
    <w:rsid w:val="00354175"/>
    <w:rsid w:val="0035424C"/>
    <w:rsid w:val="00354400"/>
    <w:rsid w:val="00354443"/>
    <w:rsid w:val="00354799"/>
    <w:rsid w:val="0035505E"/>
    <w:rsid w:val="0035584D"/>
    <w:rsid w:val="00356000"/>
    <w:rsid w:val="003568D1"/>
    <w:rsid w:val="00357419"/>
    <w:rsid w:val="00357A0C"/>
    <w:rsid w:val="003605E1"/>
    <w:rsid w:val="00360CEC"/>
    <w:rsid w:val="003611BF"/>
    <w:rsid w:val="00361FCA"/>
    <w:rsid w:val="00362C59"/>
    <w:rsid w:val="00364A22"/>
    <w:rsid w:val="00364BA1"/>
    <w:rsid w:val="00365732"/>
    <w:rsid w:val="0036577D"/>
    <w:rsid w:val="0036581F"/>
    <w:rsid w:val="00366B6C"/>
    <w:rsid w:val="00367308"/>
    <w:rsid w:val="00367955"/>
    <w:rsid w:val="00367CCB"/>
    <w:rsid w:val="003705AE"/>
    <w:rsid w:val="0037066F"/>
    <w:rsid w:val="00370698"/>
    <w:rsid w:val="003711B4"/>
    <w:rsid w:val="0037140D"/>
    <w:rsid w:val="003715B9"/>
    <w:rsid w:val="00372303"/>
    <w:rsid w:val="003727C0"/>
    <w:rsid w:val="00372D4E"/>
    <w:rsid w:val="0037375F"/>
    <w:rsid w:val="00373877"/>
    <w:rsid w:val="00373B41"/>
    <w:rsid w:val="00373F1F"/>
    <w:rsid w:val="00374FFA"/>
    <w:rsid w:val="00375449"/>
    <w:rsid w:val="00375B4F"/>
    <w:rsid w:val="00375D8C"/>
    <w:rsid w:val="00375E03"/>
    <w:rsid w:val="00375F6E"/>
    <w:rsid w:val="0037623B"/>
    <w:rsid w:val="0037775A"/>
    <w:rsid w:val="0038278D"/>
    <w:rsid w:val="00382992"/>
    <w:rsid w:val="003837E5"/>
    <w:rsid w:val="00384861"/>
    <w:rsid w:val="00385618"/>
    <w:rsid w:val="003858FF"/>
    <w:rsid w:val="00385C63"/>
    <w:rsid w:val="00385CB2"/>
    <w:rsid w:val="00386C64"/>
    <w:rsid w:val="00387443"/>
    <w:rsid w:val="003906EB"/>
    <w:rsid w:val="00390C53"/>
    <w:rsid w:val="00391AA1"/>
    <w:rsid w:val="0039241A"/>
    <w:rsid w:val="003925F6"/>
    <w:rsid w:val="003931F8"/>
    <w:rsid w:val="00393388"/>
    <w:rsid w:val="0039390E"/>
    <w:rsid w:val="00394D71"/>
    <w:rsid w:val="00395F4B"/>
    <w:rsid w:val="0039672B"/>
    <w:rsid w:val="00396CF9"/>
    <w:rsid w:val="0039761A"/>
    <w:rsid w:val="003977CD"/>
    <w:rsid w:val="003979E8"/>
    <w:rsid w:val="00397D66"/>
    <w:rsid w:val="003A0069"/>
    <w:rsid w:val="003A0B91"/>
    <w:rsid w:val="003A0EC6"/>
    <w:rsid w:val="003A157D"/>
    <w:rsid w:val="003A1979"/>
    <w:rsid w:val="003A277F"/>
    <w:rsid w:val="003A5047"/>
    <w:rsid w:val="003A5392"/>
    <w:rsid w:val="003A559D"/>
    <w:rsid w:val="003A5F0F"/>
    <w:rsid w:val="003A6703"/>
    <w:rsid w:val="003A6937"/>
    <w:rsid w:val="003A756E"/>
    <w:rsid w:val="003A7FB2"/>
    <w:rsid w:val="003B06FA"/>
    <w:rsid w:val="003B112E"/>
    <w:rsid w:val="003B1CB4"/>
    <w:rsid w:val="003B3AD7"/>
    <w:rsid w:val="003B3DC0"/>
    <w:rsid w:val="003B4CB1"/>
    <w:rsid w:val="003B4E66"/>
    <w:rsid w:val="003B50E7"/>
    <w:rsid w:val="003B51AF"/>
    <w:rsid w:val="003B57FD"/>
    <w:rsid w:val="003B687D"/>
    <w:rsid w:val="003B6BDC"/>
    <w:rsid w:val="003B77FD"/>
    <w:rsid w:val="003C04DD"/>
    <w:rsid w:val="003C1157"/>
    <w:rsid w:val="003C159F"/>
    <w:rsid w:val="003C215A"/>
    <w:rsid w:val="003C2878"/>
    <w:rsid w:val="003C2FB4"/>
    <w:rsid w:val="003C2FEB"/>
    <w:rsid w:val="003C3EBA"/>
    <w:rsid w:val="003C3FB0"/>
    <w:rsid w:val="003C411E"/>
    <w:rsid w:val="003C4C41"/>
    <w:rsid w:val="003C4D88"/>
    <w:rsid w:val="003C55E2"/>
    <w:rsid w:val="003C5C08"/>
    <w:rsid w:val="003C5D0F"/>
    <w:rsid w:val="003C5EC4"/>
    <w:rsid w:val="003C6252"/>
    <w:rsid w:val="003C646D"/>
    <w:rsid w:val="003C65DD"/>
    <w:rsid w:val="003C6700"/>
    <w:rsid w:val="003C6CD5"/>
    <w:rsid w:val="003C735D"/>
    <w:rsid w:val="003C7642"/>
    <w:rsid w:val="003C7A20"/>
    <w:rsid w:val="003C7F1C"/>
    <w:rsid w:val="003D08D2"/>
    <w:rsid w:val="003D156E"/>
    <w:rsid w:val="003D2155"/>
    <w:rsid w:val="003D2A02"/>
    <w:rsid w:val="003D35C0"/>
    <w:rsid w:val="003D3954"/>
    <w:rsid w:val="003D39D3"/>
    <w:rsid w:val="003D49EC"/>
    <w:rsid w:val="003D5C51"/>
    <w:rsid w:val="003D78B3"/>
    <w:rsid w:val="003E06DF"/>
    <w:rsid w:val="003E0C10"/>
    <w:rsid w:val="003E1302"/>
    <w:rsid w:val="003E24D0"/>
    <w:rsid w:val="003E2AEB"/>
    <w:rsid w:val="003E331B"/>
    <w:rsid w:val="003E4416"/>
    <w:rsid w:val="003E4949"/>
    <w:rsid w:val="003E49E6"/>
    <w:rsid w:val="003E5268"/>
    <w:rsid w:val="003E5679"/>
    <w:rsid w:val="003E568F"/>
    <w:rsid w:val="003E5FEF"/>
    <w:rsid w:val="003E6A70"/>
    <w:rsid w:val="003E7127"/>
    <w:rsid w:val="003E72CC"/>
    <w:rsid w:val="003E73D8"/>
    <w:rsid w:val="003E77D2"/>
    <w:rsid w:val="003E7978"/>
    <w:rsid w:val="003E7992"/>
    <w:rsid w:val="003E7E62"/>
    <w:rsid w:val="003F00D9"/>
    <w:rsid w:val="003F0BC3"/>
    <w:rsid w:val="003F0D4B"/>
    <w:rsid w:val="003F1221"/>
    <w:rsid w:val="003F2159"/>
    <w:rsid w:val="003F22A7"/>
    <w:rsid w:val="003F24CF"/>
    <w:rsid w:val="003F2B15"/>
    <w:rsid w:val="003F2B9A"/>
    <w:rsid w:val="003F2EFF"/>
    <w:rsid w:val="003F34E4"/>
    <w:rsid w:val="003F360C"/>
    <w:rsid w:val="003F385C"/>
    <w:rsid w:val="003F40D1"/>
    <w:rsid w:val="003F4EF0"/>
    <w:rsid w:val="003F5797"/>
    <w:rsid w:val="003F699B"/>
    <w:rsid w:val="003F7226"/>
    <w:rsid w:val="003F7385"/>
    <w:rsid w:val="003F73A6"/>
    <w:rsid w:val="003F7899"/>
    <w:rsid w:val="00400B68"/>
    <w:rsid w:val="004019A2"/>
    <w:rsid w:val="00401C41"/>
    <w:rsid w:val="00402572"/>
    <w:rsid w:val="00404817"/>
    <w:rsid w:val="004048D2"/>
    <w:rsid w:val="00404B1A"/>
    <w:rsid w:val="00405913"/>
    <w:rsid w:val="004066B6"/>
    <w:rsid w:val="00406A4F"/>
    <w:rsid w:val="00406D06"/>
    <w:rsid w:val="004075C4"/>
    <w:rsid w:val="00407765"/>
    <w:rsid w:val="00407B22"/>
    <w:rsid w:val="00407B4F"/>
    <w:rsid w:val="00407F93"/>
    <w:rsid w:val="00410549"/>
    <w:rsid w:val="00410A81"/>
    <w:rsid w:val="00411D31"/>
    <w:rsid w:val="00412F3A"/>
    <w:rsid w:val="00413A68"/>
    <w:rsid w:val="00413B7F"/>
    <w:rsid w:val="00413D62"/>
    <w:rsid w:val="00414B29"/>
    <w:rsid w:val="00415998"/>
    <w:rsid w:val="00416491"/>
    <w:rsid w:val="00416BF2"/>
    <w:rsid w:val="00417B2F"/>
    <w:rsid w:val="00417CBF"/>
    <w:rsid w:val="00420738"/>
    <w:rsid w:val="00421B18"/>
    <w:rsid w:val="004222BC"/>
    <w:rsid w:val="004233A1"/>
    <w:rsid w:val="004235EC"/>
    <w:rsid w:val="00424615"/>
    <w:rsid w:val="00426976"/>
    <w:rsid w:val="00427777"/>
    <w:rsid w:val="00427828"/>
    <w:rsid w:val="00427994"/>
    <w:rsid w:val="004305D3"/>
    <w:rsid w:val="00430EE4"/>
    <w:rsid w:val="004312A0"/>
    <w:rsid w:val="00431525"/>
    <w:rsid w:val="00431A35"/>
    <w:rsid w:val="00431A8A"/>
    <w:rsid w:val="00432127"/>
    <w:rsid w:val="004325B0"/>
    <w:rsid w:val="00432648"/>
    <w:rsid w:val="00432E35"/>
    <w:rsid w:val="004335E2"/>
    <w:rsid w:val="00433B86"/>
    <w:rsid w:val="00433E89"/>
    <w:rsid w:val="004341D5"/>
    <w:rsid w:val="004344E7"/>
    <w:rsid w:val="004348AC"/>
    <w:rsid w:val="004362F0"/>
    <w:rsid w:val="00436663"/>
    <w:rsid w:val="00436902"/>
    <w:rsid w:val="00436ED4"/>
    <w:rsid w:val="00436F86"/>
    <w:rsid w:val="004408CD"/>
    <w:rsid w:val="00440A24"/>
    <w:rsid w:val="00440EE8"/>
    <w:rsid w:val="00440FE7"/>
    <w:rsid w:val="00441ACA"/>
    <w:rsid w:val="00441BE6"/>
    <w:rsid w:val="00442698"/>
    <w:rsid w:val="00442847"/>
    <w:rsid w:val="004429EE"/>
    <w:rsid w:val="00442FDE"/>
    <w:rsid w:val="00444C67"/>
    <w:rsid w:val="00444FBA"/>
    <w:rsid w:val="0044500E"/>
    <w:rsid w:val="004458C9"/>
    <w:rsid w:val="00446630"/>
    <w:rsid w:val="00446B97"/>
    <w:rsid w:val="0044711C"/>
    <w:rsid w:val="00447AD8"/>
    <w:rsid w:val="0045002F"/>
    <w:rsid w:val="00450EB4"/>
    <w:rsid w:val="004523C3"/>
    <w:rsid w:val="00452571"/>
    <w:rsid w:val="0045298D"/>
    <w:rsid w:val="00452B09"/>
    <w:rsid w:val="00453A22"/>
    <w:rsid w:val="00455A48"/>
    <w:rsid w:val="00455F96"/>
    <w:rsid w:val="00457C6F"/>
    <w:rsid w:val="0045E32F"/>
    <w:rsid w:val="0046017F"/>
    <w:rsid w:val="004601D2"/>
    <w:rsid w:val="004605D4"/>
    <w:rsid w:val="004612FD"/>
    <w:rsid w:val="0046321A"/>
    <w:rsid w:val="00463A68"/>
    <w:rsid w:val="00464808"/>
    <w:rsid w:val="00464B78"/>
    <w:rsid w:val="00464ECC"/>
    <w:rsid w:val="00465996"/>
    <w:rsid w:val="00466354"/>
    <w:rsid w:val="00466C97"/>
    <w:rsid w:val="00467A33"/>
    <w:rsid w:val="004702D4"/>
    <w:rsid w:val="0047120D"/>
    <w:rsid w:val="00472890"/>
    <w:rsid w:val="0047408E"/>
    <w:rsid w:val="00474694"/>
    <w:rsid w:val="0047649B"/>
    <w:rsid w:val="00476F5B"/>
    <w:rsid w:val="00477081"/>
    <w:rsid w:val="00477482"/>
    <w:rsid w:val="004775C9"/>
    <w:rsid w:val="00480FEE"/>
    <w:rsid w:val="004811BD"/>
    <w:rsid w:val="00481E52"/>
    <w:rsid w:val="0048261A"/>
    <w:rsid w:val="00482A97"/>
    <w:rsid w:val="0048397A"/>
    <w:rsid w:val="00483ABD"/>
    <w:rsid w:val="00484D4B"/>
    <w:rsid w:val="00485999"/>
    <w:rsid w:val="00486788"/>
    <w:rsid w:val="004872F5"/>
    <w:rsid w:val="00487859"/>
    <w:rsid w:val="00487D9A"/>
    <w:rsid w:val="00491839"/>
    <w:rsid w:val="00491B6E"/>
    <w:rsid w:val="00491F29"/>
    <w:rsid w:val="004920E0"/>
    <w:rsid w:val="00493092"/>
    <w:rsid w:val="004939FE"/>
    <w:rsid w:val="00493D4F"/>
    <w:rsid w:val="004941D1"/>
    <w:rsid w:val="00495803"/>
    <w:rsid w:val="0049649C"/>
    <w:rsid w:val="00497057"/>
    <w:rsid w:val="00497876"/>
    <w:rsid w:val="004978C8"/>
    <w:rsid w:val="00497D57"/>
    <w:rsid w:val="004A0054"/>
    <w:rsid w:val="004A0E2A"/>
    <w:rsid w:val="004A0F21"/>
    <w:rsid w:val="004A1B09"/>
    <w:rsid w:val="004A3086"/>
    <w:rsid w:val="004A34C5"/>
    <w:rsid w:val="004A3B12"/>
    <w:rsid w:val="004A4506"/>
    <w:rsid w:val="004A4569"/>
    <w:rsid w:val="004A4674"/>
    <w:rsid w:val="004A6DA8"/>
    <w:rsid w:val="004A6E04"/>
    <w:rsid w:val="004A734C"/>
    <w:rsid w:val="004A7CE0"/>
    <w:rsid w:val="004B0988"/>
    <w:rsid w:val="004B0A1D"/>
    <w:rsid w:val="004B0AE6"/>
    <w:rsid w:val="004B0C26"/>
    <w:rsid w:val="004B1B1E"/>
    <w:rsid w:val="004B2E47"/>
    <w:rsid w:val="004B331D"/>
    <w:rsid w:val="004B3B0E"/>
    <w:rsid w:val="004B3BE1"/>
    <w:rsid w:val="004B3FDC"/>
    <w:rsid w:val="004B3FF4"/>
    <w:rsid w:val="004B4A6B"/>
    <w:rsid w:val="004B6125"/>
    <w:rsid w:val="004B6777"/>
    <w:rsid w:val="004B6B18"/>
    <w:rsid w:val="004B7C70"/>
    <w:rsid w:val="004B7D81"/>
    <w:rsid w:val="004B7F39"/>
    <w:rsid w:val="004C0303"/>
    <w:rsid w:val="004C0421"/>
    <w:rsid w:val="004C0FAE"/>
    <w:rsid w:val="004C1384"/>
    <w:rsid w:val="004C1CB1"/>
    <w:rsid w:val="004C2599"/>
    <w:rsid w:val="004C29C7"/>
    <w:rsid w:val="004C2A48"/>
    <w:rsid w:val="004C346A"/>
    <w:rsid w:val="004C47DD"/>
    <w:rsid w:val="004C482B"/>
    <w:rsid w:val="004C4C98"/>
    <w:rsid w:val="004C4FF3"/>
    <w:rsid w:val="004C513C"/>
    <w:rsid w:val="004C52B1"/>
    <w:rsid w:val="004C59AE"/>
    <w:rsid w:val="004C5EF7"/>
    <w:rsid w:val="004C711E"/>
    <w:rsid w:val="004C7924"/>
    <w:rsid w:val="004D0BD7"/>
    <w:rsid w:val="004D0C26"/>
    <w:rsid w:val="004D1B22"/>
    <w:rsid w:val="004D21F9"/>
    <w:rsid w:val="004D250D"/>
    <w:rsid w:val="004D357A"/>
    <w:rsid w:val="004D3CBB"/>
    <w:rsid w:val="004D416E"/>
    <w:rsid w:val="004D5374"/>
    <w:rsid w:val="004D6B4F"/>
    <w:rsid w:val="004D6FFC"/>
    <w:rsid w:val="004E0287"/>
    <w:rsid w:val="004E075A"/>
    <w:rsid w:val="004E0791"/>
    <w:rsid w:val="004E07EC"/>
    <w:rsid w:val="004E102B"/>
    <w:rsid w:val="004E13A8"/>
    <w:rsid w:val="004E2743"/>
    <w:rsid w:val="004E2882"/>
    <w:rsid w:val="004E29C0"/>
    <w:rsid w:val="004E2FE8"/>
    <w:rsid w:val="004E38C9"/>
    <w:rsid w:val="004E4091"/>
    <w:rsid w:val="004E40AF"/>
    <w:rsid w:val="004E43FD"/>
    <w:rsid w:val="004E4CF9"/>
    <w:rsid w:val="004E4D8C"/>
    <w:rsid w:val="004E5004"/>
    <w:rsid w:val="004E54F1"/>
    <w:rsid w:val="004E5EE3"/>
    <w:rsid w:val="004E747F"/>
    <w:rsid w:val="004F0408"/>
    <w:rsid w:val="004F06B5"/>
    <w:rsid w:val="004F0765"/>
    <w:rsid w:val="004F0842"/>
    <w:rsid w:val="004F15D9"/>
    <w:rsid w:val="004F2471"/>
    <w:rsid w:val="004F25CB"/>
    <w:rsid w:val="004F26B8"/>
    <w:rsid w:val="004F2A67"/>
    <w:rsid w:val="004F31CC"/>
    <w:rsid w:val="004F406F"/>
    <w:rsid w:val="004F46E8"/>
    <w:rsid w:val="004F6738"/>
    <w:rsid w:val="004F6D61"/>
    <w:rsid w:val="004F7845"/>
    <w:rsid w:val="004F78D7"/>
    <w:rsid w:val="00501A6F"/>
    <w:rsid w:val="00501B11"/>
    <w:rsid w:val="0050267B"/>
    <w:rsid w:val="0050291B"/>
    <w:rsid w:val="005029A9"/>
    <w:rsid w:val="00502E0F"/>
    <w:rsid w:val="00502F99"/>
    <w:rsid w:val="005039F9"/>
    <w:rsid w:val="00503D2E"/>
    <w:rsid w:val="00503DDF"/>
    <w:rsid w:val="00503FEE"/>
    <w:rsid w:val="00504324"/>
    <w:rsid w:val="0050443B"/>
    <w:rsid w:val="005049C6"/>
    <w:rsid w:val="00505F71"/>
    <w:rsid w:val="00506A5E"/>
    <w:rsid w:val="00506D32"/>
    <w:rsid w:val="00507124"/>
    <w:rsid w:val="00507B56"/>
    <w:rsid w:val="00510460"/>
    <w:rsid w:val="005106BE"/>
    <w:rsid w:val="005109FF"/>
    <w:rsid w:val="00510C4B"/>
    <w:rsid w:val="005110AA"/>
    <w:rsid w:val="0051115B"/>
    <w:rsid w:val="005111F1"/>
    <w:rsid w:val="0051158F"/>
    <w:rsid w:val="00512949"/>
    <w:rsid w:val="00512BCD"/>
    <w:rsid w:val="00513826"/>
    <w:rsid w:val="00513DFD"/>
    <w:rsid w:val="005140F0"/>
    <w:rsid w:val="00514727"/>
    <w:rsid w:val="00515C68"/>
    <w:rsid w:val="005165D0"/>
    <w:rsid w:val="00517CD9"/>
    <w:rsid w:val="0052084D"/>
    <w:rsid w:val="0052110B"/>
    <w:rsid w:val="00521E12"/>
    <w:rsid w:val="0052315F"/>
    <w:rsid w:val="00524B45"/>
    <w:rsid w:val="00524CF0"/>
    <w:rsid w:val="005256DD"/>
    <w:rsid w:val="00526348"/>
    <w:rsid w:val="005264EB"/>
    <w:rsid w:val="00526584"/>
    <w:rsid w:val="00527415"/>
    <w:rsid w:val="005278DD"/>
    <w:rsid w:val="005304A1"/>
    <w:rsid w:val="005306EA"/>
    <w:rsid w:val="0053092C"/>
    <w:rsid w:val="00530996"/>
    <w:rsid w:val="00531BC6"/>
    <w:rsid w:val="00532203"/>
    <w:rsid w:val="005324DF"/>
    <w:rsid w:val="00532759"/>
    <w:rsid w:val="0053316D"/>
    <w:rsid w:val="0053344A"/>
    <w:rsid w:val="005337C2"/>
    <w:rsid w:val="0053415F"/>
    <w:rsid w:val="0053479C"/>
    <w:rsid w:val="00535739"/>
    <w:rsid w:val="005357D5"/>
    <w:rsid w:val="00535E67"/>
    <w:rsid w:val="00535F70"/>
    <w:rsid w:val="00535F87"/>
    <w:rsid w:val="005367F2"/>
    <w:rsid w:val="005372CD"/>
    <w:rsid w:val="005409EA"/>
    <w:rsid w:val="005437D6"/>
    <w:rsid w:val="00544596"/>
    <w:rsid w:val="0054466C"/>
    <w:rsid w:val="0054470B"/>
    <w:rsid w:val="00544E27"/>
    <w:rsid w:val="00545B19"/>
    <w:rsid w:val="005463E6"/>
    <w:rsid w:val="00547161"/>
    <w:rsid w:val="00547938"/>
    <w:rsid w:val="0055057E"/>
    <w:rsid w:val="00550950"/>
    <w:rsid w:val="00550DA7"/>
    <w:rsid w:val="005515F3"/>
    <w:rsid w:val="00551FA8"/>
    <w:rsid w:val="00552076"/>
    <w:rsid w:val="00552715"/>
    <w:rsid w:val="00552C38"/>
    <w:rsid w:val="00553459"/>
    <w:rsid w:val="00553DD8"/>
    <w:rsid w:val="00553FF3"/>
    <w:rsid w:val="00554294"/>
    <w:rsid w:val="005547B6"/>
    <w:rsid w:val="00555690"/>
    <w:rsid w:val="00555922"/>
    <w:rsid w:val="00555B3A"/>
    <w:rsid w:val="00555CCF"/>
    <w:rsid w:val="005565AD"/>
    <w:rsid w:val="00556821"/>
    <w:rsid w:val="00557413"/>
    <w:rsid w:val="00557DF8"/>
    <w:rsid w:val="005602FF"/>
    <w:rsid w:val="00561318"/>
    <w:rsid w:val="00561897"/>
    <w:rsid w:val="00561B02"/>
    <w:rsid w:val="00561DB5"/>
    <w:rsid w:val="005625CC"/>
    <w:rsid w:val="00562B16"/>
    <w:rsid w:val="00562D3E"/>
    <w:rsid w:val="00562E06"/>
    <w:rsid w:val="0056327C"/>
    <w:rsid w:val="005636F3"/>
    <w:rsid w:val="00563894"/>
    <w:rsid w:val="005638C3"/>
    <w:rsid w:val="005643EC"/>
    <w:rsid w:val="0056548B"/>
    <w:rsid w:val="00565918"/>
    <w:rsid w:val="00565F09"/>
    <w:rsid w:val="00566D89"/>
    <w:rsid w:val="005671ED"/>
    <w:rsid w:val="005704AB"/>
    <w:rsid w:val="005705C6"/>
    <w:rsid w:val="00570E37"/>
    <w:rsid w:val="005712CE"/>
    <w:rsid w:val="00571346"/>
    <w:rsid w:val="00571705"/>
    <w:rsid w:val="005732AB"/>
    <w:rsid w:val="00573D51"/>
    <w:rsid w:val="00574023"/>
    <w:rsid w:val="00575586"/>
    <w:rsid w:val="00575D78"/>
    <w:rsid w:val="005765B1"/>
    <w:rsid w:val="005778F1"/>
    <w:rsid w:val="00580405"/>
    <w:rsid w:val="005807E8"/>
    <w:rsid w:val="00580A42"/>
    <w:rsid w:val="00580FCB"/>
    <w:rsid w:val="005819ED"/>
    <w:rsid w:val="005838F3"/>
    <w:rsid w:val="00583EFF"/>
    <w:rsid w:val="00584467"/>
    <w:rsid w:val="005856F7"/>
    <w:rsid w:val="005868DA"/>
    <w:rsid w:val="00586945"/>
    <w:rsid w:val="0058694F"/>
    <w:rsid w:val="00587AB1"/>
    <w:rsid w:val="00587F9A"/>
    <w:rsid w:val="00590079"/>
    <w:rsid w:val="0059011B"/>
    <w:rsid w:val="00591933"/>
    <w:rsid w:val="00591A56"/>
    <w:rsid w:val="00591E99"/>
    <w:rsid w:val="00592EF3"/>
    <w:rsid w:val="00593121"/>
    <w:rsid w:val="0059500C"/>
    <w:rsid w:val="005956D6"/>
    <w:rsid w:val="00596224"/>
    <w:rsid w:val="005A0100"/>
    <w:rsid w:val="005A0FD7"/>
    <w:rsid w:val="005A2F41"/>
    <w:rsid w:val="005A33A6"/>
    <w:rsid w:val="005A379F"/>
    <w:rsid w:val="005A50F3"/>
    <w:rsid w:val="005A5DC6"/>
    <w:rsid w:val="005A6DB5"/>
    <w:rsid w:val="005A71D9"/>
    <w:rsid w:val="005A7E79"/>
    <w:rsid w:val="005B04F2"/>
    <w:rsid w:val="005B1489"/>
    <w:rsid w:val="005B2634"/>
    <w:rsid w:val="005B2A6B"/>
    <w:rsid w:val="005B3650"/>
    <w:rsid w:val="005B3A66"/>
    <w:rsid w:val="005B3CF5"/>
    <w:rsid w:val="005B3FE9"/>
    <w:rsid w:val="005B4343"/>
    <w:rsid w:val="005B4448"/>
    <w:rsid w:val="005B4DDA"/>
    <w:rsid w:val="005B51A6"/>
    <w:rsid w:val="005B5DEE"/>
    <w:rsid w:val="005B6045"/>
    <w:rsid w:val="005B6359"/>
    <w:rsid w:val="005B6BDA"/>
    <w:rsid w:val="005B6D5B"/>
    <w:rsid w:val="005B722F"/>
    <w:rsid w:val="005B7B8E"/>
    <w:rsid w:val="005B7D48"/>
    <w:rsid w:val="005C046C"/>
    <w:rsid w:val="005C0B7D"/>
    <w:rsid w:val="005C0D75"/>
    <w:rsid w:val="005C0F8C"/>
    <w:rsid w:val="005C1405"/>
    <w:rsid w:val="005C152B"/>
    <w:rsid w:val="005C1A10"/>
    <w:rsid w:val="005C1FBC"/>
    <w:rsid w:val="005C2C3D"/>
    <w:rsid w:val="005C2F11"/>
    <w:rsid w:val="005C3E66"/>
    <w:rsid w:val="005C419B"/>
    <w:rsid w:val="005C4336"/>
    <w:rsid w:val="005C4748"/>
    <w:rsid w:val="005C4E4C"/>
    <w:rsid w:val="005C68FC"/>
    <w:rsid w:val="005C7161"/>
    <w:rsid w:val="005C736E"/>
    <w:rsid w:val="005D04C9"/>
    <w:rsid w:val="005D087F"/>
    <w:rsid w:val="005D0B7E"/>
    <w:rsid w:val="005D1C39"/>
    <w:rsid w:val="005D2BC8"/>
    <w:rsid w:val="005D35B5"/>
    <w:rsid w:val="005D3809"/>
    <w:rsid w:val="005D3BDD"/>
    <w:rsid w:val="005D3C4F"/>
    <w:rsid w:val="005D4B53"/>
    <w:rsid w:val="005D5309"/>
    <w:rsid w:val="005D60C5"/>
    <w:rsid w:val="005D702C"/>
    <w:rsid w:val="005D73D7"/>
    <w:rsid w:val="005D7B4E"/>
    <w:rsid w:val="005D7C29"/>
    <w:rsid w:val="005D7EE2"/>
    <w:rsid w:val="005E04A1"/>
    <w:rsid w:val="005E05B3"/>
    <w:rsid w:val="005E0E30"/>
    <w:rsid w:val="005E1D4A"/>
    <w:rsid w:val="005E3A63"/>
    <w:rsid w:val="005E4870"/>
    <w:rsid w:val="005E4C05"/>
    <w:rsid w:val="005E4C42"/>
    <w:rsid w:val="005E55B7"/>
    <w:rsid w:val="005E620E"/>
    <w:rsid w:val="005E7009"/>
    <w:rsid w:val="005E7622"/>
    <w:rsid w:val="005F0753"/>
    <w:rsid w:val="005F0F89"/>
    <w:rsid w:val="005F1A56"/>
    <w:rsid w:val="005F1A97"/>
    <w:rsid w:val="005F1E67"/>
    <w:rsid w:val="005F205A"/>
    <w:rsid w:val="005F250D"/>
    <w:rsid w:val="005F27AE"/>
    <w:rsid w:val="005F337B"/>
    <w:rsid w:val="005F3FC4"/>
    <w:rsid w:val="005F4BBF"/>
    <w:rsid w:val="005F50C5"/>
    <w:rsid w:val="005F57FF"/>
    <w:rsid w:val="005F5EA1"/>
    <w:rsid w:val="005F6273"/>
    <w:rsid w:val="005F6393"/>
    <w:rsid w:val="005F64E8"/>
    <w:rsid w:val="005F6BBB"/>
    <w:rsid w:val="005F73B6"/>
    <w:rsid w:val="005F7FD7"/>
    <w:rsid w:val="00600126"/>
    <w:rsid w:val="006007C1"/>
    <w:rsid w:val="00600F22"/>
    <w:rsid w:val="00601C1A"/>
    <w:rsid w:val="00602448"/>
    <w:rsid w:val="00604072"/>
    <w:rsid w:val="00604CE1"/>
    <w:rsid w:val="006056D5"/>
    <w:rsid w:val="0060609E"/>
    <w:rsid w:val="00606BD3"/>
    <w:rsid w:val="00611E72"/>
    <w:rsid w:val="006122CE"/>
    <w:rsid w:val="0061267C"/>
    <w:rsid w:val="006128B7"/>
    <w:rsid w:val="00612C27"/>
    <w:rsid w:val="00613C7F"/>
    <w:rsid w:val="0061430D"/>
    <w:rsid w:val="00614800"/>
    <w:rsid w:val="00614853"/>
    <w:rsid w:val="00616500"/>
    <w:rsid w:val="00616537"/>
    <w:rsid w:val="00616598"/>
    <w:rsid w:val="00617A4C"/>
    <w:rsid w:val="00617BE7"/>
    <w:rsid w:val="00620CBA"/>
    <w:rsid w:val="006214DD"/>
    <w:rsid w:val="00621CBD"/>
    <w:rsid w:val="00621F42"/>
    <w:rsid w:val="00622175"/>
    <w:rsid w:val="006222EC"/>
    <w:rsid w:val="00623510"/>
    <w:rsid w:val="00623C54"/>
    <w:rsid w:val="006248BE"/>
    <w:rsid w:val="00624908"/>
    <w:rsid w:val="00624AA5"/>
    <w:rsid w:val="00624BC5"/>
    <w:rsid w:val="006279DB"/>
    <w:rsid w:val="00627D0F"/>
    <w:rsid w:val="00627D96"/>
    <w:rsid w:val="0062D068"/>
    <w:rsid w:val="006301A0"/>
    <w:rsid w:val="00630FD0"/>
    <w:rsid w:val="00631112"/>
    <w:rsid w:val="00632F83"/>
    <w:rsid w:val="0063312D"/>
    <w:rsid w:val="00633B70"/>
    <w:rsid w:val="00636055"/>
    <w:rsid w:val="00637A88"/>
    <w:rsid w:val="00637C8F"/>
    <w:rsid w:val="00640077"/>
    <w:rsid w:val="00640BD9"/>
    <w:rsid w:val="00641008"/>
    <w:rsid w:val="0064149C"/>
    <w:rsid w:val="00641B01"/>
    <w:rsid w:val="00641B93"/>
    <w:rsid w:val="006420C7"/>
    <w:rsid w:val="00642668"/>
    <w:rsid w:val="00642A10"/>
    <w:rsid w:val="00642A68"/>
    <w:rsid w:val="00644776"/>
    <w:rsid w:val="00644BCD"/>
    <w:rsid w:val="00644E3E"/>
    <w:rsid w:val="00645183"/>
    <w:rsid w:val="00645819"/>
    <w:rsid w:val="006461F0"/>
    <w:rsid w:val="006465C4"/>
    <w:rsid w:val="00646847"/>
    <w:rsid w:val="00646A52"/>
    <w:rsid w:val="00646B25"/>
    <w:rsid w:val="006470E7"/>
    <w:rsid w:val="0064796D"/>
    <w:rsid w:val="00650BCC"/>
    <w:rsid w:val="00652452"/>
    <w:rsid w:val="00653330"/>
    <w:rsid w:val="00653852"/>
    <w:rsid w:val="006545B8"/>
    <w:rsid w:val="00654CF9"/>
    <w:rsid w:val="00657C6A"/>
    <w:rsid w:val="00657F22"/>
    <w:rsid w:val="006604F5"/>
    <w:rsid w:val="0066091F"/>
    <w:rsid w:val="0066183D"/>
    <w:rsid w:val="00661FD6"/>
    <w:rsid w:val="00662C4D"/>
    <w:rsid w:val="00662CC7"/>
    <w:rsid w:val="00662FF2"/>
    <w:rsid w:val="0066402C"/>
    <w:rsid w:val="00664281"/>
    <w:rsid w:val="0066496A"/>
    <w:rsid w:val="00664ECC"/>
    <w:rsid w:val="00665568"/>
    <w:rsid w:val="00665866"/>
    <w:rsid w:val="00665BEE"/>
    <w:rsid w:val="00665D3E"/>
    <w:rsid w:val="006675AE"/>
    <w:rsid w:val="006679A1"/>
    <w:rsid w:val="00667E68"/>
    <w:rsid w:val="00670239"/>
    <w:rsid w:val="006702A4"/>
    <w:rsid w:val="00670550"/>
    <w:rsid w:val="00670C17"/>
    <w:rsid w:val="00670E06"/>
    <w:rsid w:val="00671DE1"/>
    <w:rsid w:val="006724D2"/>
    <w:rsid w:val="00672AD6"/>
    <w:rsid w:val="00672F45"/>
    <w:rsid w:val="00673679"/>
    <w:rsid w:val="00673DCD"/>
    <w:rsid w:val="006747F1"/>
    <w:rsid w:val="0067525B"/>
    <w:rsid w:val="00675344"/>
    <w:rsid w:val="006755A7"/>
    <w:rsid w:val="0067719F"/>
    <w:rsid w:val="00677997"/>
    <w:rsid w:val="00680574"/>
    <w:rsid w:val="00680752"/>
    <w:rsid w:val="00680D05"/>
    <w:rsid w:val="00680F41"/>
    <w:rsid w:val="00681264"/>
    <w:rsid w:val="006815EB"/>
    <w:rsid w:val="006816B1"/>
    <w:rsid w:val="00681DC8"/>
    <w:rsid w:val="00681EB1"/>
    <w:rsid w:val="006823A9"/>
    <w:rsid w:val="00682942"/>
    <w:rsid w:val="00682CBE"/>
    <w:rsid w:val="00683287"/>
    <w:rsid w:val="006838E0"/>
    <w:rsid w:val="00683B29"/>
    <w:rsid w:val="00683F97"/>
    <w:rsid w:val="00684A71"/>
    <w:rsid w:val="00684B5D"/>
    <w:rsid w:val="00685361"/>
    <w:rsid w:val="0068569A"/>
    <w:rsid w:val="00686121"/>
    <w:rsid w:val="00686498"/>
    <w:rsid w:val="006868B3"/>
    <w:rsid w:val="0068699E"/>
    <w:rsid w:val="00686CD2"/>
    <w:rsid w:val="00687207"/>
    <w:rsid w:val="00687359"/>
    <w:rsid w:val="006876FA"/>
    <w:rsid w:val="00687D4A"/>
    <w:rsid w:val="006902D8"/>
    <w:rsid w:val="00690582"/>
    <w:rsid w:val="0069083B"/>
    <w:rsid w:val="00692247"/>
    <w:rsid w:val="006922B6"/>
    <w:rsid w:val="0069379E"/>
    <w:rsid w:val="006938F5"/>
    <w:rsid w:val="00695A99"/>
    <w:rsid w:val="00695BFD"/>
    <w:rsid w:val="00695F99"/>
    <w:rsid w:val="00696635"/>
    <w:rsid w:val="00696E2C"/>
    <w:rsid w:val="00697767"/>
    <w:rsid w:val="0069776D"/>
    <w:rsid w:val="00697C02"/>
    <w:rsid w:val="006A055B"/>
    <w:rsid w:val="006A14A8"/>
    <w:rsid w:val="006A18F7"/>
    <w:rsid w:val="006A2102"/>
    <w:rsid w:val="006A212A"/>
    <w:rsid w:val="006A2662"/>
    <w:rsid w:val="006A2B69"/>
    <w:rsid w:val="006A3305"/>
    <w:rsid w:val="006A37A9"/>
    <w:rsid w:val="006A3C2A"/>
    <w:rsid w:val="006A42BB"/>
    <w:rsid w:val="006A498A"/>
    <w:rsid w:val="006A4D4D"/>
    <w:rsid w:val="006A54A8"/>
    <w:rsid w:val="006A5E2E"/>
    <w:rsid w:val="006A6782"/>
    <w:rsid w:val="006A6A0D"/>
    <w:rsid w:val="006A6F13"/>
    <w:rsid w:val="006A7646"/>
    <w:rsid w:val="006A7986"/>
    <w:rsid w:val="006A7A01"/>
    <w:rsid w:val="006A7DDD"/>
    <w:rsid w:val="006B03E7"/>
    <w:rsid w:val="006B05FF"/>
    <w:rsid w:val="006B1267"/>
    <w:rsid w:val="006B20A0"/>
    <w:rsid w:val="006B24AE"/>
    <w:rsid w:val="006B2F75"/>
    <w:rsid w:val="006B3246"/>
    <w:rsid w:val="006B3450"/>
    <w:rsid w:val="006B3522"/>
    <w:rsid w:val="006B3F86"/>
    <w:rsid w:val="006B4F0D"/>
    <w:rsid w:val="006B546E"/>
    <w:rsid w:val="006B5FF5"/>
    <w:rsid w:val="006B6DB3"/>
    <w:rsid w:val="006B7362"/>
    <w:rsid w:val="006C014D"/>
    <w:rsid w:val="006C02B9"/>
    <w:rsid w:val="006C06D9"/>
    <w:rsid w:val="006C11EE"/>
    <w:rsid w:val="006C15F5"/>
    <w:rsid w:val="006C1E10"/>
    <w:rsid w:val="006C1E9F"/>
    <w:rsid w:val="006C20B2"/>
    <w:rsid w:val="006C26F5"/>
    <w:rsid w:val="006C29B7"/>
    <w:rsid w:val="006C2FD5"/>
    <w:rsid w:val="006C30BB"/>
    <w:rsid w:val="006C3146"/>
    <w:rsid w:val="006C3B3E"/>
    <w:rsid w:val="006C3C49"/>
    <w:rsid w:val="006C42C5"/>
    <w:rsid w:val="006C48E4"/>
    <w:rsid w:val="006C4F94"/>
    <w:rsid w:val="006C50F5"/>
    <w:rsid w:val="006C59DC"/>
    <w:rsid w:val="006C601C"/>
    <w:rsid w:val="006C6B4F"/>
    <w:rsid w:val="006C6D30"/>
    <w:rsid w:val="006D1AA6"/>
    <w:rsid w:val="006D1FD7"/>
    <w:rsid w:val="006D247B"/>
    <w:rsid w:val="006D278C"/>
    <w:rsid w:val="006D3CF8"/>
    <w:rsid w:val="006D4452"/>
    <w:rsid w:val="006D4C62"/>
    <w:rsid w:val="006D4E76"/>
    <w:rsid w:val="006D5210"/>
    <w:rsid w:val="006D5335"/>
    <w:rsid w:val="006D53B0"/>
    <w:rsid w:val="006D5C18"/>
    <w:rsid w:val="006D6348"/>
    <w:rsid w:val="006D63F5"/>
    <w:rsid w:val="006D6B03"/>
    <w:rsid w:val="006D70AF"/>
    <w:rsid w:val="006D739F"/>
    <w:rsid w:val="006E19AE"/>
    <w:rsid w:val="006E1C7C"/>
    <w:rsid w:val="006E3103"/>
    <w:rsid w:val="006E31F0"/>
    <w:rsid w:val="006E360D"/>
    <w:rsid w:val="006E49B7"/>
    <w:rsid w:val="006E4E30"/>
    <w:rsid w:val="006E541B"/>
    <w:rsid w:val="006E5EC3"/>
    <w:rsid w:val="006E6A90"/>
    <w:rsid w:val="006E6D61"/>
    <w:rsid w:val="006E73AA"/>
    <w:rsid w:val="006E7649"/>
    <w:rsid w:val="006F07C0"/>
    <w:rsid w:val="006F080D"/>
    <w:rsid w:val="006F0C82"/>
    <w:rsid w:val="006F22DA"/>
    <w:rsid w:val="006F340E"/>
    <w:rsid w:val="006F3619"/>
    <w:rsid w:val="006F3AD6"/>
    <w:rsid w:val="006F43D9"/>
    <w:rsid w:val="006F4A2B"/>
    <w:rsid w:val="006F4BAC"/>
    <w:rsid w:val="006F548A"/>
    <w:rsid w:val="006F55EC"/>
    <w:rsid w:val="006F5680"/>
    <w:rsid w:val="006F5C6D"/>
    <w:rsid w:val="006F7BC4"/>
    <w:rsid w:val="006F7E50"/>
    <w:rsid w:val="00700194"/>
    <w:rsid w:val="00700557"/>
    <w:rsid w:val="00700626"/>
    <w:rsid w:val="00701AB6"/>
    <w:rsid w:val="00701F1C"/>
    <w:rsid w:val="00702FE4"/>
    <w:rsid w:val="00703E78"/>
    <w:rsid w:val="007041BB"/>
    <w:rsid w:val="007046D0"/>
    <w:rsid w:val="00704CDE"/>
    <w:rsid w:val="00704F4B"/>
    <w:rsid w:val="007055C5"/>
    <w:rsid w:val="007064C8"/>
    <w:rsid w:val="007064FD"/>
    <w:rsid w:val="007066D3"/>
    <w:rsid w:val="00706A5F"/>
    <w:rsid w:val="00706B22"/>
    <w:rsid w:val="00706D25"/>
    <w:rsid w:val="0070759E"/>
    <w:rsid w:val="007076A3"/>
    <w:rsid w:val="00707C30"/>
    <w:rsid w:val="00712515"/>
    <w:rsid w:val="00712719"/>
    <w:rsid w:val="007129E5"/>
    <w:rsid w:val="00712A01"/>
    <w:rsid w:val="00712E41"/>
    <w:rsid w:val="0071317F"/>
    <w:rsid w:val="00714D91"/>
    <w:rsid w:val="0071508E"/>
    <w:rsid w:val="0071538E"/>
    <w:rsid w:val="007157ED"/>
    <w:rsid w:val="00715F13"/>
    <w:rsid w:val="00716C68"/>
    <w:rsid w:val="00720B8C"/>
    <w:rsid w:val="0072164F"/>
    <w:rsid w:val="00721719"/>
    <w:rsid w:val="007224D1"/>
    <w:rsid w:val="00722A75"/>
    <w:rsid w:val="007233EC"/>
    <w:rsid w:val="00724EE2"/>
    <w:rsid w:val="007257A7"/>
    <w:rsid w:val="00725B2E"/>
    <w:rsid w:val="00725D5D"/>
    <w:rsid w:val="00727157"/>
    <w:rsid w:val="00727F3C"/>
    <w:rsid w:val="007303E6"/>
    <w:rsid w:val="0073067C"/>
    <w:rsid w:val="007306B7"/>
    <w:rsid w:val="00730F12"/>
    <w:rsid w:val="007313A0"/>
    <w:rsid w:val="007324A6"/>
    <w:rsid w:val="007326F4"/>
    <w:rsid w:val="007327B7"/>
    <w:rsid w:val="00732FE4"/>
    <w:rsid w:val="00734316"/>
    <w:rsid w:val="0073449E"/>
    <w:rsid w:val="007356D3"/>
    <w:rsid w:val="00735A55"/>
    <w:rsid w:val="00735D82"/>
    <w:rsid w:val="0073678D"/>
    <w:rsid w:val="00736845"/>
    <w:rsid w:val="00736BFF"/>
    <w:rsid w:val="00737556"/>
    <w:rsid w:val="007378A1"/>
    <w:rsid w:val="00737A2D"/>
    <w:rsid w:val="00737D0A"/>
    <w:rsid w:val="007410AF"/>
    <w:rsid w:val="0074112D"/>
    <w:rsid w:val="00741194"/>
    <w:rsid w:val="00741639"/>
    <w:rsid w:val="00741ACC"/>
    <w:rsid w:val="00741C42"/>
    <w:rsid w:val="00741EC9"/>
    <w:rsid w:val="0074297E"/>
    <w:rsid w:val="0074375B"/>
    <w:rsid w:val="00743E79"/>
    <w:rsid w:val="00745084"/>
    <w:rsid w:val="00745218"/>
    <w:rsid w:val="00745AFB"/>
    <w:rsid w:val="007466A3"/>
    <w:rsid w:val="007468FC"/>
    <w:rsid w:val="00747928"/>
    <w:rsid w:val="00747F81"/>
    <w:rsid w:val="00747F90"/>
    <w:rsid w:val="00751AB6"/>
    <w:rsid w:val="00753073"/>
    <w:rsid w:val="0075348B"/>
    <w:rsid w:val="00754043"/>
    <w:rsid w:val="007552CF"/>
    <w:rsid w:val="00755ABE"/>
    <w:rsid w:val="007562DF"/>
    <w:rsid w:val="00756ADC"/>
    <w:rsid w:val="00757121"/>
    <w:rsid w:val="00757E0C"/>
    <w:rsid w:val="00760ADA"/>
    <w:rsid w:val="007617AC"/>
    <w:rsid w:val="0076241D"/>
    <w:rsid w:val="00762A4A"/>
    <w:rsid w:val="00762E04"/>
    <w:rsid w:val="00762FCF"/>
    <w:rsid w:val="00763981"/>
    <w:rsid w:val="007648C8"/>
    <w:rsid w:val="00764C18"/>
    <w:rsid w:val="00764F0E"/>
    <w:rsid w:val="0076507A"/>
    <w:rsid w:val="0076538A"/>
    <w:rsid w:val="0076544D"/>
    <w:rsid w:val="007661AE"/>
    <w:rsid w:val="007667CF"/>
    <w:rsid w:val="00766E95"/>
    <w:rsid w:val="00766F24"/>
    <w:rsid w:val="00767D81"/>
    <w:rsid w:val="00767E39"/>
    <w:rsid w:val="00770CEC"/>
    <w:rsid w:val="0077265A"/>
    <w:rsid w:val="00772A4C"/>
    <w:rsid w:val="00773CB8"/>
    <w:rsid w:val="007742A8"/>
    <w:rsid w:val="00774AEB"/>
    <w:rsid w:val="00774FBE"/>
    <w:rsid w:val="00775085"/>
    <w:rsid w:val="00775128"/>
    <w:rsid w:val="0077627F"/>
    <w:rsid w:val="0077721D"/>
    <w:rsid w:val="00777D85"/>
    <w:rsid w:val="00777F6F"/>
    <w:rsid w:val="00780300"/>
    <w:rsid w:val="00780E2D"/>
    <w:rsid w:val="00781FF7"/>
    <w:rsid w:val="00782492"/>
    <w:rsid w:val="0078267F"/>
    <w:rsid w:val="0078554E"/>
    <w:rsid w:val="0078580C"/>
    <w:rsid w:val="007868A9"/>
    <w:rsid w:val="00787804"/>
    <w:rsid w:val="00787837"/>
    <w:rsid w:val="007903A2"/>
    <w:rsid w:val="007907AA"/>
    <w:rsid w:val="007911B1"/>
    <w:rsid w:val="0079136B"/>
    <w:rsid w:val="0079137C"/>
    <w:rsid w:val="007916C4"/>
    <w:rsid w:val="00791B24"/>
    <w:rsid w:val="00792F97"/>
    <w:rsid w:val="00793ADD"/>
    <w:rsid w:val="00793D4B"/>
    <w:rsid w:val="00794362"/>
    <w:rsid w:val="007952EA"/>
    <w:rsid w:val="0079645A"/>
    <w:rsid w:val="00796B85"/>
    <w:rsid w:val="00796E25"/>
    <w:rsid w:val="0079712D"/>
    <w:rsid w:val="00797C48"/>
    <w:rsid w:val="007A009A"/>
    <w:rsid w:val="007A0727"/>
    <w:rsid w:val="007A10A7"/>
    <w:rsid w:val="007A11B7"/>
    <w:rsid w:val="007A1757"/>
    <w:rsid w:val="007A18BD"/>
    <w:rsid w:val="007A1A0E"/>
    <w:rsid w:val="007A1F6D"/>
    <w:rsid w:val="007A2FFD"/>
    <w:rsid w:val="007A3B0A"/>
    <w:rsid w:val="007A403D"/>
    <w:rsid w:val="007A40C3"/>
    <w:rsid w:val="007A45FB"/>
    <w:rsid w:val="007A4887"/>
    <w:rsid w:val="007A4F4A"/>
    <w:rsid w:val="007A5669"/>
    <w:rsid w:val="007A579A"/>
    <w:rsid w:val="007A7826"/>
    <w:rsid w:val="007B0590"/>
    <w:rsid w:val="007B1578"/>
    <w:rsid w:val="007B1585"/>
    <w:rsid w:val="007B166D"/>
    <w:rsid w:val="007B1779"/>
    <w:rsid w:val="007B1899"/>
    <w:rsid w:val="007B2790"/>
    <w:rsid w:val="007B287B"/>
    <w:rsid w:val="007B2D3E"/>
    <w:rsid w:val="007B3293"/>
    <w:rsid w:val="007B343C"/>
    <w:rsid w:val="007B3A08"/>
    <w:rsid w:val="007B3C93"/>
    <w:rsid w:val="007B3FCB"/>
    <w:rsid w:val="007B4373"/>
    <w:rsid w:val="007B4914"/>
    <w:rsid w:val="007B6F49"/>
    <w:rsid w:val="007B7279"/>
    <w:rsid w:val="007C0C01"/>
    <w:rsid w:val="007C1506"/>
    <w:rsid w:val="007C1AAB"/>
    <w:rsid w:val="007C359A"/>
    <w:rsid w:val="007C3669"/>
    <w:rsid w:val="007C3805"/>
    <w:rsid w:val="007C393D"/>
    <w:rsid w:val="007C40F6"/>
    <w:rsid w:val="007C4AF1"/>
    <w:rsid w:val="007C4CD7"/>
    <w:rsid w:val="007C50E8"/>
    <w:rsid w:val="007C5FBF"/>
    <w:rsid w:val="007C741D"/>
    <w:rsid w:val="007D04EE"/>
    <w:rsid w:val="007D083A"/>
    <w:rsid w:val="007D0963"/>
    <w:rsid w:val="007D1221"/>
    <w:rsid w:val="007D1638"/>
    <w:rsid w:val="007D17A3"/>
    <w:rsid w:val="007D17C1"/>
    <w:rsid w:val="007D32B9"/>
    <w:rsid w:val="007D395B"/>
    <w:rsid w:val="007D3E6E"/>
    <w:rsid w:val="007D49B9"/>
    <w:rsid w:val="007D5003"/>
    <w:rsid w:val="007D61B3"/>
    <w:rsid w:val="007D63BF"/>
    <w:rsid w:val="007D6F58"/>
    <w:rsid w:val="007D76FB"/>
    <w:rsid w:val="007D7911"/>
    <w:rsid w:val="007E1C6E"/>
    <w:rsid w:val="007E3228"/>
    <w:rsid w:val="007E37D2"/>
    <w:rsid w:val="007E39AD"/>
    <w:rsid w:val="007E3B9E"/>
    <w:rsid w:val="007E3DB8"/>
    <w:rsid w:val="007E589E"/>
    <w:rsid w:val="007E6FDB"/>
    <w:rsid w:val="007E702B"/>
    <w:rsid w:val="007E776D"/>
    <w:rsid w:val="007E7800"/>
    <w:rsid w:val="007F03D5"/>
    <w:rsid w:val="007F0C4C"/>
    <w:rsid w:val="007F1143"/>
    <w:rsid w:val="007F1255"/>
    <w:rsid w:val="007F12E3"/>
    <w:rsid w:val="007F1480"/>
    <w:rsid w:val="007F1AC5"/>
    <w:rsid w:val="007F1CFC"/>
    <w:rsid w:val="007F1DD7"/>
    <w:rsid w:val="007F2F67"/>
    <w:rsid w:val="007F377E"/>
    <w:rsid w:val="007F4017"/>
    <w:rsid w:val="007F4983"/>
    <w:rsid w:val="007F4E11"/>
    <w:rsid w:val="007F503F"/>
    <w:rsid w:val="007F577D"/>
    <w:rsid w:val="007F5786"/>
    <w:rsid w:val="007F5BE7"/>
    <w:rsid w:val="007F7A05"/>
    <w:rsid w:val="007F7DD0"/>
    <w:rsid w:val="00800C9E"/>
    <w:rsid w:val="0080193C"/>
    <w:rsid w:val="008022EC"/>
    <w:rsid w:val="00802770"/>
    <w:rsid w:val="008027B5"/>
    <w:rsid w:val="0080296C"/>
    <w:rsid w:val="00802CD2"/>
    <w:rsid w:val="00802FE8"/>
    <w:rsid w:val="0080330F"/>
    <w:rsid w:val="0080465E"/>
    <w:rsid w:val="00804FA3"/>
    <w:rsid w:val="0080515C"/>
    <w:rsid w:val="0080558A"/>
    <w:rsid w:val="00805E96"/>
    <w:rsid w:val="008067BB"/>
    <w:rsid w:val="00806E29"/>
    <w:rsid w:val="00806ED9"/>
    <w:rsid w:val="008070E9"/>
    <w:rsid w:val="008072EA"/>
    <w:rsid w:val="0080749E"/>
    <w:rsid w:val="0080756C"/>
    <w:rsid w:val="0081092D"/>
    <w:rsid w:val="008114BF"/>
    <w:rsid w:val="00811843"/>
    <w:rsid w:val="008124B9"/>
    <w:rsid w:val="008128F2"/>
    <w:rsid w:val="008138E2"/>
    <w:rsid w:val="00813EA0"/>
    <w:rsid w:val="0081457C"/>
    <w:rsid w:val="00815470"/>
    <w:rsid w:val="008157DD"/>
    <w:rsid w:val="0081586A"/>
    <w:rsid w:val="00815C59"/>
    <w:rsid w:val="0082048B"/>
    <w:rsid w:val="0082069B"/>
    <w:rsid w:val="00821332"/>
    <w:rsid w:val="00821AE1"/>
    <w:rsid w:val="0082227D"/>
    <w:rsid w:val="00823109"/>
    <w:rsid w:val="0082362D"/>
    <w:rsid w:val="00823679"/>
    <w:rsid w:val="0082373C"/>
    <w:rsid w:val="00824472"/>
    <w:rsid w:val="008247E5"/>
    <w:rsid w:val="00824C90"/>
    <w:rsid w:val="00824E91"/>
    <w:rsid w:val="00825FBA"/>
    <w:rsid w:val="0082658D"/>
    <w:rsid w:val="00826966"/>
    <w:rsid w:val="0082711F"/>
    <w:rsid w:val="00827584"/>
    <w:rsid w:val="008276CB"/>
    <w:rsid w:val="00830548"/>
    <w:rsid w:val="00830B65"/>
    <w:rsid w:val="0083154F"/>
    <w:rsid w:val="008317D9"/>
    <w:rsid w:val="00831A16"/>
    <w:rsid w:val="008320E1"/>
    <w:rsid w:val="008320E6"/>
    <w:rsid w:val="008325F3"/>
    <w:rsid w:val="008326F7"/>
    <w:rsid w:val="00832CE4"/>
    <w:rsid w:val="008331F0"/>
    <w:rsid w:val="008341B4"/>
    <w:rsid w:val="00834358"/>
    <w:rsid w:val="008349D8"/>
    <w:rsid w:val="00834AC3"/>
    <w:rsid w:val="00835973"/>
    <w:rsid w:val="008371DF"/>
    <w:rsid w:val="00837B99"/>
    <w:rsid w:val="00837BC1"/>
    <w:rsid w:val="00837D65"/>
    <w:rsid w:val="00840720"/>
    <w:rsid w:val="00840EE4"/>
    <w:rsid w:val="00841041"/>
    <w:rsid w:val="00841053"/>
    <w:rsid w:val="0084128E"/>
    <w:rsid w:val="008425CA"/>
    <w:rsid w:val="00843176"/>
    <w:rsid w:val="0084411D"/>
    <w:rsid w:val="00844811"/>
    <w:rsid w:val="00844A8C"/>
    <w:rsid w:val="00844E56"/>
    <w:rsid w:val="00844F50"/>
    <w:rsid w:val="00845817"/>
    <w:rsid w:val="008474B4"/>
    <w:rsid w:val="00850201"/>
    <w:rsid w:val="00850693"/>
    <w:rsid w:val="008506BC"/>
    <w:rsid w:val="008513BF"/>
    <w:rsid w:val="008520A5"/>
    <w:rsid w:val="00852574"/>
    <w:rsid w:val="008527D3"/>
    <w:rsid w:val="008537D2"/>
    <w:rsid w:val="00853C60"/>
    <w:rsid w:val="00854D9E"/>
    <w:rsid w:val="00854F50"/>
    <w:rsid w:val="00855CD4"/>
    <w:rsid w:val="008563F9"/>
    <w:rsid w:val="008573A9"/>
    <w:rsid w:val="00857987"/>
    <w:rsid w:val="008579C6"/>
    <w:rsid w:val="00857D12"/>
    <w:rsid w:val="00860167"/>
    <w:rsid w:val="00860A73"/>
    <w:rsid w:val="00861CBA"/>
    <w:rsid w:val="00862913"/>
    <w:rsid w:val="00862BB2"/>
    <w:rsid w:val="00863FEF"/>
    <w:rsid w:val="00864C8F"/>
    <w:rsid w:val="0086541B"/>
    <w:rsid w:val="00865889"/>
    <w:rsid w:val="00866335"/>
    <w:rsid w:val="0086663B"/>
    <w:rsid w:val="00866FF0"/>
    <w:rsid w:val="00867544"/>
    <w:rsid w:val="008677C9"/>
    <w:rsid w:val="00867E79"/>
    <w:rsid w:val="00870034"/>
    <w:rsid w:val="00870906"/>
    <w:rsid w:val="00870B82"/>
    <w:rsid w:val="00871282"/>
    <w:rsid w:val="008716E5"/>
    <w:rsid w:val="008718AB"/>
    <w:rsid w:val="00871AD5"/>
    <w:rsid w:val="00871DE9"/>
    <w:rsid w:val="00871F43"/>
    <w:rsid w:val="00872063"/>
    <w:rsid w:val="00872F23"/>
    <w:rsid w:val="008731C3"/>
    <w:rsid w:val="0087382A"/>
    <w:rsid w:val="008745D5"/>
    <w:rsid w:val="00874D5B"/>
    <w:rsid w:val="00874DAE"/>
    <w:rsid w:val="0087519E"/>
    <w:rsid w:val="0087563C"/>
    <w:rsid w:val="008758FE"/>
    <w:rsid w:val="008772F5"/>
    <w:rsid w:val="00880008"/>
    <w:rsid w:val="008809D1"/>
    <w:rsid w:val="00880D81"/>
    <w:rsid w:val="00882E12"/>
    <w:rsid w:val="00883057"/>
    <w:rsid w:val="008833C2"/>
    <w:rsid w:val="0088347B"/>
    <w:rsid w:val="00883E77"/>
    <w:rsid w:val="00883F5C"/>
    <w:rsid w:val="008842B3"/>
    <w:rsid w:val="008849BD"/>
    <w:rsid w:val="00885B28"/>
    <w:rsid w:val="008863CC"/>
    <w:rsid w:val="008864B1"/>
    <w:rsid w:val="00886DD8"/>
    <w:rsid w:val="00887073"/>
    <w:rsid w:val="00890004"/>
    <w:rsid w:val="00890AE9"/>
    <w:rsid w:val="00890E0A"/>
    <w:rsid w:val="00891347"/>
    <w:rsid w:val="00891B28"/>
    <w:rsid w:val="00891F45"/>
    <w:rsid w:val="00893316"/>
    <w:rsid w:val="00894FF2"/>
    <w:rsid w:val="0089572E"/>
    <w:rsid w:val="0089595D"/>
    <w:rsid w:val="008963D8"/>
    <w:rsid w:val="00896C70"/>
    <w:rsid w:val="0089713F"/>
    <w:rsid w:val="00897B0D"/>
    <w:rsid w:val="008A144B"/>
    <w:rsid w:val="008A1C8A"/>
    <w:rsid w:val="008A1E3D"/>
    <w:rsid w:val="008A20B5"/>
    <w:rsid w:val="008A25B3"/>
    <w:rsid w:val="008A36EC"/>
    <w:rsid w:val="008A38F5"/>
    <w:rsid w:val="008A3952"/>
    <w:rsid w:val="008A44CE"/>
    <w:rsid w:val="008A49E8"/>
    <w:rsid w:val="008A525C"/>
    <w:rsid w:val="008A5275"/>
    <w:rsid w:val="008A5319"/>
    <w:rsid w:val="008A5ACF"/>
    <w:rsid w:val="008A5D76"/>
    <w:rsid w:val="008A6196"/>
    <w:rsid w:val="008A641D"/>
    <w:rsid w:val="008A67BD"/>
    <w:rsid w:val="008A7000"/>
    <w:rsid w:val="008A784F"/>
    <w:rsid w:val="008B0E60"/>
    <w:rsid w:val="008B0EF1"/>
    <w:rsid w:val="008B198E"/>
    <w:rsid w:val="008B3167"/>
    <w:rsid w:val="008B4077"/>
    <w:rsid w:val="008B46C6"/>
    <w:rsid w:val="008B58DF"/>
    <w:rsid w:val="008B6342"/>
    <w:rsid w:val="008B6570"/>
    <w:rsid w:val="008B7073"/>
    <w:rsid w:val="008B78B3"/>
    <w:rsid w:val="008B7D72"/>
    <w:rsid w:val="008C0CB4"/>
    <w:rsid w:val="008C1957"/>
    <w:rsid w:val="008C1C46"/>
    <w:rsid w:val="008C1F34"/>
    <w:rsid w:val="008C2946"/>
    <w:rsid w:val="008C33A0"/>
    <w:rsid w:val="008C42E5"/>
    <w:rsid w:val="008C43ED"/>
    <w:rsid w:val="008C4526"/>
    <w:rsid w:val="008C4944"/>
    <w:rsid w:val="008C4AA6"/>
    <w:rsid w:val="008C4FB0"/>
    <w:rsid w:val="008C5786"/>
    <w:rsid w:val="008C5AA5"/>
    <w:rsid w:val="008C6217"/>
    <w:rsid w:val="008C631E"/>
    <w:rsid w:val="008C6D7C"/>
    <w:rsid w:val="008C798F"/>
    <w:rsid w:val="008C7EFB"/>
    <w:rsid w:val="008D0397"/>
    <w:rsid w:val="008D075B"/>
    <w:rsid w:val="008D098B"/>
    <w:rsid w:val="008D0AD3"/>
    <w:rsid w:val="008D0C12"/>
    <w:rsid w:val="008D0FE3"/>
    <w:rsid w:val="008D132D"/>
    <w:rsid w:val="008D1B40"/>
    <w:rsid w:val="008D292A"/>
    <w:rsid w:val="008D3F6B"/>
    <w:rsid w:val="008D42DE"/>
    <w:rsid w:val="008D4390"/>
    <w:rsid w:val="008D47BB"/>
    <w:rsid w:val="008D4B13"/>
    <w:rsid w:val="008D5140"/>
    <w:rsid w:val="008D528E"/>
    <w:rsid w:val="008D5B1D"/>
    <w:rsid w:val="008D6707"/>
    <w:rsid w:val="008D681B"/>
    <w:rsid w:val="008D6B43"/>
    <w:rsid w:val="008D6E08"/>
    <w:rsid w:val="008D6E8E"/>
    <w:rsid w:val="008D7279"/>
    <w:rsid w:val="008D7624"/>
    <w:rsid w:val="008E0508"/>
    <w:rsid w:val="008E2B4F"/>
    <w:rsid w:val="008E2D2E"/>
    <w:rsid w:val="008E306D"/>
    <w:rsid w:val="008E32D3"/>
    <w:rsid w:val="008E440D"/>
    <w:rsid w:val="008E45ED"/>
    <w:rsid w:val="008E47A3"/>
    <w:rsid w:val="008E508B"/>
    <w:rsid w:val="008E58B7"/>
    <w:rsid w:val="008E67F9"/>
    <w:rsid w:val="008E7687"/>
    <w:rsid w:val="008E77B9"/>
    <w:rsid w:val="008F0767"/>
    <w:rsid w:val="008F0B56"/>
    <w:rsid w:val="008F0DD8"/>
    <w:rsid w:val="008F0E46"/>
    <w:rsid w:val="008F0F08"/>
    <w:rsid w:val="008F15C5"/>
    <w:rsid w:val="008F36EA"/>
    <w:rsid w:val="008F3BBF"/>
    <w:rsid w:val="008F3CB9"/>
    <w:rsid w:val="008F436A"/>
    <w:rsid w:val="008F4EA7"/>
    <w:rsid w:val="008F55AD"/>
    <w:rsid w:val="008F573D"/>
    <w:rsid w:val="008F5790"/>
    <w:rsid w:val="008F60DE"/>
    <w:rsid w:val="008F6445"/>
    <w:rsid w:val="008F67D6"/>
    <w:rsid w:val="008F69A8"/>
    <w:rsid w:val="008F72C8"/>
    <w:rsid w:val="0090059D"/>
    <w:rsid w:val="0090221A"/>
    <w:rsid w:val="0090255D"/>
    <w:rsid w:val="00902844"/>
    <w:rsid w:val="00902D64"/>
    <w:rsid w:val="00902D70"/>
    <w:rsid w:val="0090333F"/>
    <w:rsid w:val="009036D7"/>
    <w:rsid w:val="00903914"/>
    <w:rsid w:val="00903EA2"/>
    <w:rsid w:val="0090422D"/>
    <w:rsid w:val="0090479D"/>
    <w:rsid w:val="009061BE"/>
    <w:rsid w:val="00906C05"/>
    <w:rsid w:val="00907212"/>
    <w:rsid w:val="009073B1"/>
    <w:rsid w:val="00907F07"/>
    <w:rsid w:val="009107A5"/>
    <w:rsid w:val="0091132E"/>
    <w:rsid w:val="00914495"/>
    <w:rsid w:val="0091477B"/>
    <w:rsid w:val="00915855"/>
    <w:rsid w:val="0091592B"/>
    <w:rsid w:val="009165D5"/>
    <w:rsid w:val="00916B38"/>
    <w:rsid w:val="00916C52"/>
    <w:rsid w:val="0091721D"/>
    <w:rsid w:val="00917EF3"/>
    <w:rsid w:val="0092023B"/>
    <w:rsid w:val="009205F1"/>
    <w:rsid w:val="00921A0D"/>
    <w:rsid w:val="00921C42"/>
    <w:rsid w:val="0092243E"/>
    <w:rsid w:val="00922D1C"/>
    <w:rsid w:val="00923E21"/>
    <w:rsid w:val="009242DA"/>
    <w:rsid w:val="009255BE"/>
    <w:rsid w:val="009268C3"/>
    <w:rsid w:val="00927009"/>
    <w:rsid w:val="00930012"/>
    <w:rsid w:val="00930A83"/>
    <w:rsid w:val="0093109C"/>
    <w:rsid w:val="0093193C"/>
    <w:rsid w:val="009319F6"/>
    <w:rsid w:val="009322D9"/>
    <w:rsid w:val="00932E5C"/>
    <w:rsid w:val="00933823"/>
    <w:rsid w:val="0093496E"/>
    <w:rsid w:val="00935222"/>
    <w:rsid w:val="00935546"/>
    <w:rsid w:val="00935E2B"/>
    <w:rsid w:val="0093680F"/>
    <w:rsid w:val="009371F9"/>
    <w:rsid w:val="00937AC1"/>
    <w:rsid w:val="0094042F"/>
    <w:rsid w:val="0094070F"/>
    <w:rsid w:val="00940DF5"/>
    <w:rsid w:val="00941527"/>
    <w:rsid w:val="009415E4"/>
    <w:rsid w:val="00941FD3"/>
    <w:rsid w:val="00943139"/>
    <w:rsid w:val="00943249"/>
    <w:rsid w:val="009434F4"/>
    <w:rsid w:val="00943F16"/>
    <w:rsid w:val="009440A5"/>
    <w:rsid w:val="00944CBE"/>
    <w:rsid w:val="00944FC3"/>
    <w:rsid w:val="0094522C"/>
    <w:rsid w:val="00945546"/>
    <w:rsid w:val="00945571"/>
    <w:rsid w:val="0094587A"/>
    <w:rsid w:val="009458A3"/>
    <w:rsid w:val="00945D58"/>
    <w:rsid w:val="0094658E"/>
    <w:rsid w:val="00947500"/>
    <w:rsid w:val="00947B4B"/>
    <w:rsid w:val="00950367"/>
    <w:rsid w:val="00950F97"/>
    <w:rsid w:val="00951719"/>
    <w:rsid w:val="00951AA3"/>
    <w:rsid w:val="00951B55"/>
    <w:rsid w:val="00951ED6"/>
    <w:rsid w:val="0095251F"/>
    <w:rsid w:val="00952708"/>
    <w:rsid w:val="009529E2"/>
    <w:rsid w:val="00952DC1"/>
    <w:rsid w:val="0095365C"/>
    <w:rsid w:val="00955708"/>
    <w:rsid w:val="00955ABC"/>
    <w:rsid w:val="00955AFC"/>
    <w:rsid w:val="009569A0"/>
    <w:rsid w:val="00957347"/>
    <w:rsid w:val="00957606"/>
    <w:rsid w:val="009601BE"/>
    <w:rsid w:val="00960545"/>
    <w:rsid w:val="00960DD2"/>
    <w:rsid w:val="0096100B"/>
    <w:rsid w:val="0096113D"/>
    <w:rsid w:val="009612C3"/>
    <w:rsid w:val="00961C08"/>
    <w:rsid w:val="0096270B"/>
    <w:rsid w:val="0096274A"/>
    <w:rsid w:val="00962E16"/>
    <w:rsid w:val="00962E66"/>
    <w:rsid w:val="009630B5"/>
    <w:rsid w:val="0096388A"/>
    <w:rsid w:val="009638A7"/>
    <w:rsid w:val="00963D71"/>
    <w:rsid w:val="00963D9A"/>
    <w:rsid w:val="009640F3"/>
    <w:rsid w:val="00964DDC"/>
    <w:rsid w:val="00964E90"/>
    <w:rsid w:val="009652ED"/>
    <w:rsid w:val="00966CAF"/>
    <w:rsid w:val="00966E61"/>
    <w:rsid w:val="00971502"/>
    <w:rsid w:val="00971516"/>
    <w:rsid w:val="0097197D"/>
    <w:rsid w:val="009729CB"/>
    <w:rsid w:val="00973919"/>
    <w:rsid w:val="00973AF7"/>
    <w:rsid w:val="00976290"/>
    <w:rsid w:val="009762A2"/>
    <w:rsid w:val="0097704C"/>
    <w:rsid w:val="00977160"/>
    <w:rsid w:val="0097766D"/>
    <w:rsid w:val="00977C95"/>
    <w:rsid w:val="00980964"/>
    <w:rsid w:val="0098136E"/>
    <w:rsid w:val="009814FF"/>
    <w:rsid w:val="00981D33"/>
    <w:rsid w:val="00982844"/>
    <w:rsid w:val="00982D31"/>
    <w:rsid w:val="00983022"/>
    <w:rsid w:val="009839C2"/>
    <w:rsid w:val="00985948"/>
    <w:rsid w:val="00986ABB"/>
    <w:rsid w:val="00986ACB"/>
    <w:rsid w:val="00986DA1"/>
    <w:rsid w:val="00986EE7"/>
    <w:rsid w:val="009871A0"/>
    <w:rsid w:val="009874E7"/>
    <w:rsid w:val="009874E9"/>
    <w:rsid w:val="00987BAD"/>
    <w:rsid w:val="009903AD"/>
    <w:rsid w:val="009905D4"/>
    <w:rsid w:val="00990944"/>
    <w:rsid w:val="00991124"/>
    <w:rsid w:val="00991FD4"/>
    <w:rsid w:val="0099205A"/>
    <w:rsid w:val="00992433"/>
    <w:rsid w:val="009928D1"/>
    <w:rsid w:val="0099307B"/>
    <w:rsid w:val="00993E42"/>
    <w:rsid w:val="009943D5"/>
    <w:rsid w:val="0099452B"/>
    <w:rsid w:val="00995202"/>
    <w:rsid w:val="009965E7"/>
    <w:rsid w:val="0099677A"/>
    <w:rsid w:val="009A0C15"/>
    <w:rsid w:val="009A16ED"/>
    <w:rsid w:val="009A1A4C"/>
    <w:rsid w:val="009A1D4F"/>
    <w:rsid w:val="009A1F8E"/>
    <w:rsid w:val="009A2FAC"/>
    <w:rsid w:val="009A42AF"/>
    <w:rsid w:val="009A42B1"/>
    <w:rsid w:val="009A5840"/>
    <w:rsid w:val="009A5956"/>
    <w:rsid w:val="009A67BD"/>
    <w:rsid w:val="009A6970"/>
    <w:rsid w:val="009A762B"/>
    <w:rsid w:val="009A7B80"/>
    <w:rsid w:val="009B04D3"/>
    <w:rsid w:val="009B06ED"/>
    <w:rsid w:val="009B1622"/>
    <w:rsid w:val="009B180B"/>
    <w:rsid w:val="009B1E5E"/>
    <w:rsid w:val="009B2C61"/>
    <w:rsid w:val="009B2C89"/>
    <w:rsid w:val="009B2F3D"/>
    <w:rsid w:val="009B320A"/>
    <w:rsid w:val="009B35E6"/>
    <w:rsid w:val="009B3D8C"/>
    <w:rsid w:val="009B3E3D"/>
    <w:rsid w:val="009B416B"/>
    <w:rsid w:val="009B4316"/>
    <w:rsid w:val="009B462B"/>
    <w:rsid w:val="009B480E"/>
    <w:rsid w:val="009B5366"/>
    <w:rsid w:val="009B70CA"/>
    <w:rsid w:val="009B7333"/>
    <w:rsid w:val="009B7AAA"/>
    <w:rsid w:val="009C0470"/>
    <w:rsid w:val="009C0AC4"/>
    <w:rsid w:val="009C0E08"/>
    <w:rsid w:val="009C13B4"/>
    <w:rsid w:val="009C18EA"/>
    <w:rsid w:val="009C1E0E"/>
    <w:rsid w:val="009C2CB0"/>
    <w:rsid w:val="009C2E41"/>
    <w:rsid w:val="009C39D4"/>
    <w:rsid w:val="009C3CFA"/>
    <w:rsid w:val="009C3DDF"/>
    <w:rsid w:val="009C3F64"/>
    <w:rsid w:val="009C405A"/>
    <w:rsid w:val="009C440F"/>
    <w:rsid w:val="009C4D96"/>
    <w:rsid w:val="009C5A54"/>
    <w:rsid w:val="009C7430"/>
    <w:rsid w:val="009D0386"/>
    <w:rsid w:val="009D07C2"/>
    <w:rsid w:val="009D0C4E"/>
    <w:rsid w:val="009D1699"/>
    <w:rsid w:val="009D17E3"/>
    <w:rsid w:val="009D1C29"/>
    <w:rsid w:val="009D2278"/>
    <w:rsid w:val="009D26A4"/>
    <w:rsid w:val="009D2B45"/>
    <w:rsid w:val="009D3689"/>
    <w:rsid w:val="009D36EE"/>
    <w:rsid w:val="009D3762"/>
    <w:rsid w:val="009D4486"/>
    <w:rsid w:val="009D4C15"/>
    <w:rsid w:val="009D5DD8"/>
    <w:rsid w:val="009D5E88"/>
    <w:rsid w:val="009D676A"/>
    <w:rsid w:val="009D695C"/>
    <w:rsid w:val="009D6D47"/>
    <w:rsid w:val="009D6F62"/>
    <w:rsid w:val="009D7C95"/>
    <w:rsid w:val="009E034A"/>
    <w:rsid w:val="009E126F"/>
    <w:rsid w:val="009E138D"/>
    <w:rsid w:val="009E33F5"/>
    <w:rsid w:val="009E3528"/>
    <w:rsid w:val="009E3ED0"/>
    <w:rsid w:val="009E45E5"/>
    <w:rsid w:val="009E5527"/>
    <w:rsid w:val="009E64CC"/>
    <w:rsid w:val="009E68CF"/>
    <w:rsid w:val="009E6902"/>
    <w:rsid w:val="009E7455"/>
    <w:rsid w:val="009E74AD"/>
    <w:rsid w:val="009E7555"/>
    <w:rsid w:val="009E79FF"/>
    <w:rsid w:val="009F0071"/>
    <w:rsid w:val="009F0C65"/>
    <w:rsid w:val="009F11DB"/>
    <w:rsid w:val="009F14C0"/>
    <w:rsid w:val="009F158E"/>
    <w:rsid w:val="009F173D"/>
    <w:rsid w:val="009F3A26"/>
    <w:rsid w:val="009F40FE"/>
    <w:rsid w:val="009F4826"/>
    <w:rsid w:val="009F49C3"/>
    <w:rsid w:val="009F4E6D"/>
    <w:rsid w:val="009F56F8"/>
    <w:rsid w:val="009F5C82"/>
    <w:rsid w:val="009F5F4D"/>
    <w:rsid w:val="009F60B2"/>
    <w:rsid w:val="009F6242"/>
    <w:rsid w:val="009F63FA"/>
    <w:rsid w:val="009F66D7"/>
    <w:rsid w:val="009F6A80"/>
    <w:rsid w:val="009F7947"/>
    <w:rsid w:val="00A0108D"/>
    <w:rsid w:val="00A0121E"/>
    <w:rsid w:val="00A0187B"/>
    <w:rsid w:val="00A023DB"/>
    <w:rsid w:val="00A03152"/>
    <w:rsid w:val="00A03564"/>
    <w:rsid w:val="00A03FF8"/>
    <w:rsid w:val="00A041F1"/>
    <w:rsid w:val="00A043C1"/>
    <w:rsid w:val="00A062A2"/>
    <w:rsid w:val="00A06522"/>
    <w:rsid w:val="00A06ADD"/>
    <w:rsid w:val="00A076AD"/>
    <w:rsid w:val="00A07EFC"/>
    <w:rsid w:val="00A10558"/>
    <w:rsid w:val="00A10B4C"/>
    <w:rsid w:val="00A117B7"/>
    <w:rsid w:val="00A11B27"/>
    <w:rsid w:val="00A13A23"/>
    <w:rsid w:val="00A13A50"/>
    <w:rsid w:val="00A13F7F"/>
    <w:rsid w:val="00A144DF"/>
    <w:rsid w:val="00A1487B"/>
    <w:rsid w:val="00A14E61"/>
    <w:rsid w:val="00A15830"/>
    <w:rsid w:val="00A15F75"/>
    <w:rsid w:val="00A161AE"/>
    <w:rsid w:val="00A165CE"/>
    <w:rsid w:val="00A168B5"/>
    <w:rsid w:val="00A16927"/>
    <w:rsid w:val="00A169BB"/>
    <w:rsid w:val="00A16D45"/>
    <w:rsid w:val="00A178DE"/>
    <w:rsid w:val="00A17AD9"/>
    <w:rsid w:val="00A17AEE"/>
    <w:rsid w:val="00A20CCB"/>
    <w:rsid w:val="00A20D62"/>
    <w:rsid w:val="00A20F35"/>
    <w:rsid w:val="00A211B1"/>
    <w:rsid w:val="00A21348"/>
    <w:rsid w:val="00A2186A"/>
    <w:rsid w:val="00A22C89"/>
    <w:rsid w:val="00A2323C"/>
    <w:rsid w:val="00A23494"/>
    <w:rsid w:val="00A23545"/>
    <w:rsid w:val="00A25160"/>
    <w:rsid w:val="00A251E9"/>
    <w:rsid w:val="00A2586B"/>
    <w:rsid w:val="00A263DF"/>
    <w:rsid w:val="00A266D8"/>
    <w:rsid w:val="00A267BF"/>
    <w:rsid w:val="00A26F37"/>
    <w:rsid w:val="00A27275"/>
    <w:rsid w:val="00A273C5"/>
    <w:rsid w:val="00A274BA"/>
    <w:rsid w:val="00A30005"/>
    <w:rsid w:val="00A30C46"/>
    <w:rsid w:val="00A32641"/>
    <w:rsid w:val="00A32744"/>
    <w:rsid w:val="00A33424"/>
    <w:rsid w:val="00A33591"/>
    <w:rsid w:val="00A33772"/>
    <w:rsid w:val="00A342F4"/>
    <w:rsid w:val="00A345CC"/>
    <w:rsid w:val="00A357A9"/>
    <w:rsid w:val="00A367D5"/>
    <w:rsid w:val="00A36E35"/>
    <w:rsid w:val="00A37096"/>
    <w:rsid w:val="00A3709A"/>
    <w:rsid w:val="00A3716A"/>
    <w:rsid w:val="00A3726E"/>
    <w:rsid w:val="00A379D1"/>
    <w:rsid w:val="00A40F09"/>
    <w:rsid w:val="00A41268"/>
    <w:rsid w:val="00A41A1D"/>
    <w:rsid w:val="00A42203"/>
    <w:rsid w:val="00A424FF"/>
    <w:rsid w:val="00A42662"/>
    <w:rsid w:val="00A43EE6"/>
    <w:rsid w:val="00A443C3"/>
    <w:rsid w:val="00A457EF"/>
    <w:rsid w:val="00A45823"/>
    <w:rsid w:val="00A45970"/>
    <w:rsid w:val="00A45C32"/>
    <w:rsid w:val="00A45E22"/>
    <w:rsid w:val="00A4637C"/>
    <w:rsid w:val="00A46A9D"/>
    <w:rsid w:val="00A46D9A"/>
    <w:rsid w:val="00A46F2C"/>
    <w:rsid w:val="00A4743D"/>
    <w:rsid w:val="00A47575"/>
    <w:rsid w:val="00A47835"/>
    <w:rsid w:val="00A50CC7"/>
    <w:rsid w:val="00A5159E"/>
    <w:rsid w:val="00A51687"/>
    <w:rsid w:val="00A53EF9"/>
    <w:rsid w:val="00A54171"/>
    <w:rsid w:val="00A54763"/>
    <w:rsid w:val="00A54935"/>
    <w:rsid w:val="00A54C32"/>
    <w:rsid w:val="00A54D4C"/>
    <w:rsid w:val="00A554D3"/>
    <w:rsid w:val="00A56289"/>
    <w:rsid w:val="00A562E0"/>
    <w:rsid w:val="00A5644A"/>
    <w:rsid w:val="00A57729"/>
    <w:rsid w:val="00A57ADC"/>
    <w:rsid w:val="00A57E75"/>
    <w:rsid w:val="00A60600"/>
    <w:rsid w:val="00A60C4F"/>
    <w:rsid w:val="00A634B7"/>
    <w:rsid w:val="00A63812"/>
    <w:rsid w:val="00A6399C"/>
    <w:rsid w:val="00A63B54"/>
    <w:rsid w:val="00A644E5"/>
    <w:rsid w:val="00A645D5"/>
    <w:rsid w:val="00A64D25"/>
    <w:rsid w:val="00A652C1"/>
    <w:rsid w:val="00A653F9"/>
    <w:rsid w:val="00A65CE8"/>
    <w:rsid w:val="00A661A0"/>
    <w:rsid w:val="00A6641D"/>
    <w:rsid w:val="00A66C13"/>
    <w:rsid w:val="00A66DB7"/>
    <w:rsid w:val="00A67037"/>
    <w:rsid w:val="00A6795F"/>
    <w:rsid w:val="00A67C1A"/>
    <w:rsid w:val="00A67FE1"/>
    <w:rsid w:val="00A704F0"/>
    <w:rsid w:val="00A7050F"/>
    <w:rsid w:val="00A70F3E"/>
    <w:rsid w:val="00A7148F"/>
    <w:rsid w:val="00A72426"/>
    <w:rsid w:val="00A72B63"/>
    <w:rsid w:val="00A74516"/>
    <w:rsid w:val="00A747C3"/>
    <w:rsid w:val="00A7480F"/>
    <w:rsid w:val="00A7559E"/>
    <w:rsid w:val="00A75629"/>
    <w:rsid w:val="00A75AD0"/>
    <w:rsid w:val="00A762D3"/>
    <w:rsid w:val="00A7704D"/>
    <w:rsid w:val="00A77538"/>
    <w:rsid w:val="00A80EA5"/>
    <w:rsid w:val="00A80FFE"/>
    <w:rsid w:val="00A81AF9"/>
    <w:rsid w:val="00A81CA3"/>
    <w:rsid w:val="00A82DB9"/>
    <w:rsid w:val="00A82DD2"/>
    <w:rsid w:val="00A833FE"/>
    <w:rsid w:val="00A836AE"/>
    <w:rsid w:val="00A83D84"/>
    <w:rsid w:val="00A8408F"/>
    <w:rsid w:val="00A843DD"/>
    <w:rsid w:val="00A8621A"/>
    <w:rsid w:val="00A86CFB"/>
    <w:rsid w:val="00A87683"/>
    <w:rsid w:val="00A87C14"/>
    <w:rsid w:val="00A90CBE"/>
    <w:rsid w:val="00A90FCF"/>
    <w:rsid w:val="00A91049"/>
    <w:rsid w:val="00A91709"/>
    <w:rsid w:val="00A9175C"/>
    <w:rsid w:val="00A917C3"/>
    <w:rsid w:val="00A9184C"/>
    <w:rsid w:val="00A91F2E"/>
    <w:rsid w:val="00A924F6"/>
    <w:rsid w:val="00A92522"/>
    <w:rsid w:val="00A9343A"/>
    <w:rsid w:val="00A9392F"/>
    <w:rsid w:val="00A939D8"/>
    <w:rsid w:val="00A93C2B"/>
    <w:rsid w:val="00A94E59"/>
    <w:rsid w:val="00A954E4"/>
    <w:rsid w:val="00A95DE5"/>
    <w:rsid w:val="00A97443"/>
    <w:rsid w:val="00A97CC1"/>
    <w:rsid w:val="00A97CE6"/>
    <w:rsid w:val="00AA00E5"/>
    <w:rsid w:val="00AA026B"/>
    <w:rsid w:val="00AA02B7"/>
    <w:rsid w:val="00AA031A"/>
    <w:rsid w:val="00AA05EB"/>
    <w:rsid w:val="00AA08ED"/>
    <w:rsid w:val="00AA0CC8"/>
    <w:rsid w:val="00AA2853"/>
    <w:rsid w:val="00AA324E"/>
    <w:rsid w:val="00AA3562"/>
    <w:rsid w:val="00AA41C2"/>
    <w:rsid w:val="00AA4243"/>
    <w:rsid w:val="00AA4F71"/>
    <w:rsid w:val="00AA5079"/>
    <w:rsid w:val="00AA68F9"/>
    <w:rsid w:val="00AA7255"/>
    <w:rsid w:val="00AB0147"/>
    <w:rsid w:val="00AB0386"/>
    <w:rsid w:val="00AB2587"/>
    <w:rsid w:val="00AB3BCC"/>
    <w:rsid w:val="00AB46C6"/>
    <w:rsid w:val="00AB5627"/>
    <w:rsid w:val="00AB56B1"/>
    <w:rsid w:val="00AB597F"/>
    <w:rsid w:val="00AB5C87"/>
    <w:rsid w:val="00AB5CA2"/>
    <w:rsid w:val="00AB6161"/>
    <w:rsid w:val="00AB67A2"/>
    <w:rsid w:val="00AB745B"/>
    <w:rsid w:val="00AB77CF"/>
    <w:rsid w:val="00AC0E10"/>
    <w:rsid w:val="00AC1291"/>
    <w:rsid w:val="00AC1440"/>
    <w:rsid w:val="00AC1EF3"/>
    <w:rsid w:val="00AC2415"/>
    <w:rsid w:val="00AC29C1"/>
    <w:rsid w:val="00AC2AD8"/>
    <w:rsid w:val="00AC2C52"/>
    <w:rsid w:val="00AC3F2E"/>
    <w:rsid w:val="00AC4397"/>
    <w:rsid w:val="00AC4495"/>
    <w:rsid w:val="00AC48BC"/>
    <w:rsid w:val="00AC49BB"/>
    <w:rsid w:val="00AC5043"/>
    <w:rsid w:val="00AC5F65"/>
    <w:rsid w:val="00AC6631"/>
    <w:rsid w:val="00AC6640"/>
    <w:rsid w:val="00AC6CE0"/>
    <w:rsid w:val="00AC72D7"/>
    <w:rsid w:val="00AD03ED"/>
    <w:rsid w:val="00AD087E"/>
    <w:rsid w:val="00AD16DB"/>
    <w:rsid w:val="00AD16F0"/>
    <w:rsid w:val="00AD1BC4"/>
    <w:rsid w:val="00AD2215"/>
    <w:rsid w:val="00AD3892"/>
    <w:rsid w:val="00AD38EC"/>
    <w:rsid w:val="00AD53C2"/>
    <w:rsid w:val="00AD53DF"/>
    <w:rsid w:val="00AD62EF"/>
    <w:rsid w:val="00AD6B2C"/>
    <w:rsid w:val="00AD716A"/>
    <w:rsid w:val="00AD72E7"/>
    <w:rsid w:val="00AD76A0"/>
    <w:rsid w:val="00AD771E"/>
    <w:rsid w:val="00AD77D6"/>
    <w:rsid w:val="00AD7CBD"/>
    <w:rsid w:val="00AE00B2"/>
    <w:rsid w:val="00AE0425"/>
    <w:rsid w:val="00AE0689"/>
    <w:rsid w:val="00AE1158"/>
    <w:rsid w:val="00AE16BB"/>
    <w:rsid w:val="00AE1B9A"/>
    <w:rsid w:val="00AE2296"/>
    <w:rsid w:val="00AE2642"/>
    <w:rsid w:val="00AE29CF"/>
    <w:rsid w:val="00AE33C9"/>
    <w:rsid w:val="00AE34D3"/>
    <w:rsid w:val="00AE3599"/>
    <w:rsid w:val="00AE3E3A"/>
    <w:rsid w:val="00AE4446"/>
    <w:rsid w:val="00AE4CF5"/>
    <w:rsid w:val="00AE57AA"/>
    <w:rsid w:val="00AE717F"/>
    <w:rsid w:val="00AE729D"/>
    <w:rsid w:val="00AE7DFC"/>
    <w:rsid w:val="00AF0F45"/>
    <w:rsid w:val="00AF12D3"/>
    <w:rsid w:val="00AF12DD"/>
    <w:rsid w:val="00AF223D"/>
    <w:rsid w:val="00AF3504"/>
    <w:rsid w:val="00AF58F4"/>
    <w:rsid w:val="00AF5D75"/>
    <w:rsid w:val="00AF6CD0"/>
    <w:rsid w:val="00AF7650"/>
    <w:rsid w:val="00AF7D38"/>
    <w:rsid w:val="00B0064D"/>
    <w:rsid w:val="00B00C6C"/>
    <w:rsid w:val="00B01209"/>
    <w:rsid w:val="00B012DC"/>
    <w:rsid w:val="00B01DCA"/>
    <w:rsid w:val="00B01E1A"/>
    <w:rsid w:val="00B01F05"/>
    <w:rsid w:val="00B0257E"/>
    <w:rsid w:val="00B02662"/>
    <w:rsid w:val="00B0278B"/>
    <w:rsid w:val="00B04A0B"/>
    <w:rsid w:val="00B056BC"/>
    <w:rsid w:val="00B06BD3"/>
    <w:rsid w:val="00B073E6"/>
    <w:rsid w:val="00B1037B"/>
    <w:rsid w:val="00B10833"/>
    <w:rsid w:val="00B11055"/>
    <w:rsid w:val="00B11125"/>
    <w:rsid w:val="00B11637"/>
    <w:rsid w:val="00B12280"/>
    <w:rsid w:val="00B12348"/>
    <w:rsid w:val="00B12457"/>
    <w:rsid w:val="00B1285E"/>
    <w:rsid w:val="00B12A54"/>
    <w:rsid w:val="00B12AD3"/>
    <w:rsid w:val="00B132F5"/>
    <w:rsid w:val="00B13844"/>
    <w:rsid w:val="00B1720A"/>
    <w:rsid w:val="00B17B06"/>
    <w:rsid w:val="00B17D8F"/>
    <w:rsid w:val="00B20070"/>
    <w:rsid w:val="00B20334"/>
    <w:rsid w:val="00B203D0"/>
    <w:rsid w:val="00B20553"/>
    <w:rsid w:val="00B21039"/>
    <w:rsid w:val="00B21787"/>
    <w:rsid w:val="00B21A67"/>
    <w:rsid w:val="00B2350B"/>
    <w:rsid w:val="00B23755"/>
    <w:rsid w:val="00B23E5A"/>
    <w:rsid w:val="00B23F53"/>
    <w:rsid w:val="00B240BF"/>
    <w:rsid w:val="00B249AC"/>
    <w:rsid w:val="00B25C71"/>
    <w:rsid w:val="00B263BF"/>
    <w:rsid w:val="00B273E5"/>
    <w:rsid w:val="00B27E5C"/>
    <w:rsid w:val="00B27F50"/>
    <w:rsid w:val="00B31252"/>
    <w:rsid w:val="00B31274"/>
    <w:rsid w:val="00B31477"/>
    <w:rsid w:val="00B31AEB"/>
    <w:rsid w:val="00B31C43"/>
    <w:rsid w:val="00B32033"/>
    <w:rsid w:val="00B328E8"/>
    <w:rsid w:val="00B3298C"/>
    <w:rsid w:val="00B32B8D"/>
    <w:rsid w:val="00B33E4C"/>
    <w:rsid w:val="00B3468C"/>
    <w:rsid w:val="00B354C9"/>
    <w:rsid w:val="00B3576D"/>
    <w:rsid w:val="00B357A4"/>
    <w:rsid w:val="00B361C0"/>
    <w:rsid w:val="00B36419"/>
    <w:rsid w:val="00B36562"/>
    <w:rsid w:val="00B36631"/>
    <w:rsid w:val="00B37064"/>
    <w:rsid w:val="00B37D66"/>
    <w:rsid w:val="00B40934"/>
    <w:rsid w:val="00B40CA7"/>
    <w:rsid w:val="00B41186"/>
    <w:rsid w:val="00B41ED0"/>
    <w:rsid w:val="00B42020"/>
    <w:rsid w:val="00B42A16"/>
    <w:rsid w:val="00B431E2"/>
    <w:rsid w:val="00B45CA2"/>
    <w:rsid w:val="00B45FF4"/>
    <w:rsid w:val="00B464B6"/>
    <w:rsid w:val="00B47AB9"/>
    <w:rsid w:val="00B47D40"/>
    <w:rsid w:val="00B50C7F"/>
    <w:rsid w:val="00B51417"/>
    <w:rsid w:val="00B5179E"/>
    <w:rsid w:val="00B524A1"/>
    <w:rsid w:val="00B52B6F"/>
    <w:rsid w:val="00B53D07"/>
    <w:rsid w:val="00B54756"/>
    <w:rsid w:val="00B55CD3"/>
    <w:rsid w:val="00B563CC"/>
    <w:rsid w:val="00B56B1B"/>
    <w:rsid w:val="00B56CEE"/>
    <w:rsid w:val="00B56DAB"/>
    <w:rsid w:val="00B56F5A"/>
    <w:rsid w:val="00B60068"/>
    <w:rsid w:val="00B600F5"/>
    <w:rsid w:val="00B60434"/>
    <w:rsid w:val="00B6048C"/>
    <w:rsid w:val="00B607F8"/>
    <w:rsid w:val="00B61226"/>
    <w:rsid w:val="00B61266"/>
    <w:rsid w:val="00B614B8"/>
    <w:rsid w:val="00B614ED"/>
    <w:rsid w:val="00B617DF"/>
    <w:rsid w:val="00B620C9"/>
    <w:rsid w:val="00B62587"/>
    <w:rsid w:val="00B62B27"/>
    <w:rsid w:val="00B62DD6"/>
    <w:rsid w:val="00B6372B"/>
    <w:rsid w:val="00B63F9B"/>
    <w:rsid w:val="00B65204"/>
    <w:rsid w:val="00B657BF"/>
    <w:rsid w:val="00B658A4"/>
    <w:rsid w:val="00B65F67"/>
    <w:rsid w:val="00B660BF"/>
    <w:rsid w:val="00B66FCF"/>
    <w:rsid w:val="00B67BFB"/>
    <w:rsid w:val="00B67D18"/>
    <w:rsid w:val="00B67E6B"/>
    <w:rsid w:val="00B704F9"/>
    <w:rsid w:val="00B708F3"/>
    <w:rsid w:val="00B70E10"/>
    <w:rsid w:val="00B71988"/>
    <w:rsid w:val="00B73706"/>
    <w:rsid w:val="00B746E6"/>
    <w:rsid w:val="00B74AF0"/>
    <w:rsid w:val="00B7584D"/>
    <w:rsid w:val="00B7627C"/>
    <w:rsid w:val="00B76A3E"/>
    <w:rsid w:val="00B77138"/>
    <w:rsid w:val="00B77669"/>
    <w:rsid w:val="00B802DF"/>
    <w:rsid w:val="00B80328"/>
    <w:rsid w:val="00B809F8"/>
    <w:rsid w:val="00B80AFC"/>
    <w:rsid w:val="00B80E93"/>
    <w:rsid w:val="00B81A9D"/>
    <w:rsid w:val="00B81D3D"/>
    <w:rsid w:val="00B8200E"/>
    <w:rsid w:val="00B826D0"/>
    <w:rsid w:val="00B82B90"/>
    <w:rsid w:val="00B82BEE"/>
    <w:rsid w:val="00B82E66"/>
    <w:rsid w:val="00B8318E"/>
    <w:rsid w:val="00B83245"/>
    <w:rsid w:val="00B837CC"/>
    <w:rsid w:val="00B83FB5"/>
    <w:rsid w:val="00B84455"/>
    <w:rsid w:val="00B8463C"/>
    <w:rsid w:val="00B8478E"/>
    <w:rsid w:val="00B84E7D"/>
    <w:rsid w:val="00B8603F"/>
    <w:rsid w:val="00B86419"/>
    <w:rsid w:val="00B866A4"/>
    <w:rsid w:val="00B87889"/>
    <w:rsid w:val="00B87B6D"/>
    <w:rsid w:val="00B90D94"/>
    <w:rsid w:val="00B91778"/>
    <w:rsid w:val="00B91EA5"/>
    <w:rsid w:val="00B9213A"/>
    <w:rsid w:val="00B9291B"/>
    <w:rsid w:val="00B93641"/>
    <w:rsid w:val="00B94329"/>
    <w:rsid w:val="00B94A46"/>
    <w:rsid w:val="00B94B5E"/>
    <w:rsid w:val="00B94C18"/>
    <w:rsid w:val="00B94D26"/>
    <w:rsid w:val="00B97005"/>
    <w:rsid w:val="00B972DE"/>
    <w:rsid w:val="00B976C5"/>
    <w:rsid w:val="00B9794F"/>
    <w:rsid w:val="00BA00A2"/>
    <w:rsid w:val="00BA0F9E"/>
    <w:rsid w:val="00BA139A"/>
    <w:rsid w:val="00BA13D3"/>
    <w:rsid w:val="00BA3160"/>
    <w:rsid w:val="00BA33BE"/>
    <w:rsid w:val="00BA350B"/>
    <w:rsid w:val="00BA38FD"/>
    <w:rsid w:val="00BA3B7C"/>
    <w:rsid w:val="00BA3ECD"/>
    <w:rsid w:val="00BA3F35"/>
    <w:rsid w:val="00BA4833"/>
    <w:rsid w:val="00BA4CA6"/>
    <w:rsid w:val="00BA5A07"/>
    <w:rsid w:val="00BA5DA2"/>
    <w:rsid w:val="00BA65C2"/>
    <w:rsid w:val="00BA6684"/>
    <w:rsid w:val="00BA6B8F"/>
    <w:rsid w:val="00BA6D16"/>
    <w:rsid w:val="00BA7940"/>
    <w:rsid w:val="00BB016F"/>
    <w:rsid w:val="00BB0FA6"/>
    <w:rsid w:val="00BB13EE"/>
    <w:rsid w:val="00BB2AC7"/>
    <w:rsid w:val="00BB30A7"/>
    <w:rsid w:val="00BB3A5B"/>
    <w:rsid w:val="00BB3B38"/>
    <w:rsid w:val="00BB3ED6"/>
    <w:rsid w:val="00BB402D"/>
    <w:rsid w:val="00BB4D1B"/>
    <w:rsid w:val="00BB616D"/>
    <w:rsid w:val="00BB731A"/>
    <w:rsid w:val="00BB7EF5"/>
    <w:rsid w:val="00BC084E"/>
    <w:rsid w:val="00BC0E9A"/>
    <w:rsid w:val="00BC0F10"/>
    <w:rsid w:val="00BC27F2"/>
    <w:rsid w:val="00BC2B31"/>
    <w:rsid w:val="00BC2F2E"/>
    <w:rsid w:val="00BC3539"/>
    <w:rsid w:val="00BC3EA0"/>
    <w:rsid w:val="00BC49DC"/>
    <w:rsid w:val="00BC4AF3"/>
    <w:rsid w:val="00BC50EF"/>
    <w:rsid w:val="00BC5CCD"/>
    <w:rsid w:val="00BC657E"/>
    <w:rsid w:val="00BC6983"/>
    <w:rsid w:val="00BC72D9"/>
    <w:rsid w:val="00BC7418"/>
    <w:rsid w:val="00BD0012"/>
    <w:rsid w:val="00BD00A4"/>
    <w:rsid w:val="00BD0294"/>
    <w:rsid w:val="00BD02A4"/>
    <w:rsid w:val="00BD11E8"/>
    <w:rsid w:val="00BD1A34"/>
    <w:rsid w:val="00BD1FEE"/>
    <w:rsid w:val="00BD201E"/>
    <w:rsid w:val="00BD2D11"/>
    <w:rsid w:val="00BD32CB"/>
    <w:rsid w:val="00BD44C3"/>
    <w:rsid w:val="00BD4DCF"/>
    <w:rsid w:val="00BD4E64"/>
    <w:rsid w:val="00BD5820"/>
    <w:rsid w:val="00BD590B"/>
    <w:rsid w:val="00BD5ECC"/>
    <w:rsid w:val="00BD5ED0"/>
    <w:rsid w:val="00BD6759"/>
    <w:rsid w:val="00BD682D"/>
    <w:rsid w:val="00BD7552"/>
    <w:rsid w:val="00BE035E"/>
    <w:rsid w:val="00BE0400"/>
    <w:rsid w:val="00BE0945"/>
    <w:rsid w:val="00BE1030"/>
    <w:rsid w:val="00BE1329"/>
    <w:rsid w:val="00BE1AAD"/>
    <w:rsid w:val="00BE24A1"/>
    <w:rsid w:val="00BE2938"/>
    <w:rsid w:val="00BE2967"/>
    <w:rsid w:val="00BE2F71"/>
    <w:rsid w:val="00BE39E2"/>
    <w:rsid w:val="00BE3CC1"/>
    <w:rsid w:val="00BE47D6"/>
    <w:rsid w:val="00BE4835"/>
    <w:rsid w:val="00BE4B12"/>
    <w:rsid w:val="00BE4B20"/>
    <w:rsid w:val="00BE5C4B"/>
    <w:rsid w:val="00BE6057"/>
    <w:rsid w:val="00BE7076"/>
    <w:rsid w:val="00BE7085"/>
    <w:rsid w:val="00BE7151"/>
    <w:rsid w:val="00BE7B63"/>
    <w:rsid w:val="00BE7EF6"/>
    <w:rsid w:val="00BF0AEC"/>
    <w:rsid w:val="00BF0DDC"/>
    <w:rsid w:val="00BF1153"/>
    <w:rsid w:val="00BF17E6"/>
    <w:rsid w:val="00BF1E76"/>
    <w:rsid w:val="00BF25A2"/>
    <w:rsid w:val="00BF39D7"/>
    <w:rsid w:val="00BF3F8F"/>
    <w:rsid w:val="00BF4421"/>
    <w:rsid w:val="00BF5346"/>
    <w:rsid w:val="00BF5DCC"/>
    <w:rsid w:val="00BF6C68"/>
    <w:rsid w:val="00BF72D6"/>
    <w:rsid w:val="00BF7965"/>
    <w:rsid w:val="00C017F9"/>
    <w:rsid w:val="00C01865"/>
    <w:rsid w:val="00C019F4"/>
    <w:rsid w:val="00C02A2E"/>
    <w:rsid w:val="00C03524"/>
    <w:rsid w:val="00C046F5"/>
    <w:rsid w:val="00C0492E"/>
    <w:rsid w:val="00C056D1"/>
    <w:rsid w:val="00C056FB"/>
    <w:rsid w:val="00C070D5"/>
    <w:rsid w:val="00C071FD"/>
    <w:rsid w:val="00C1014A"/>
    <w:rsid w:val="00C10A3B"/>
    <w:rsid w:val="00C10C7D"/>
    <w:rsid w:val="00C121D1"/>
    <w:rsid w:val="00C122A2"/>
    <w:rsid w:val="00C1254C"/>
    <w:rsid w:val="00C12E92"/>
    <w:rsid w:val="00C138F7"/>
    <w:rsid w:val="00C13ADF"/>
    <w:rsid w:val="00C14857"/>
    <w:rsid w:val="00C14E9C"/>
    <w:rsid w:val="00C14F35"/>
    <w:rsid w:val="00C1526D"/>
    <w:rsid w:val="00C16AAB"/>
    <w:rsid w:val="00C20643"/>
    <w:rsid w:val="00C2121C"/>
    <w:rsid w:val="00C214AF"/>
    <w:rsid w:val="00C2194E"/>
    <w:rsid w:val="00C21A17"/>
    <w:rsid w:val="00C21B94"/>
    <w:rsid w:val="00C21C2A"/>
    <w:rsid w:val="00C21D15"/>
    <w:rsid w:val="00C22036"/>
    <w:rsid w:val="00C2205C"/>
    <w:rsid w:val="00C2249E"/>
    <w:rsid w:val="00C224C7"/>
    <w:rsid w:val="00C22BAD"/>
    <w:rsid w:val="00C22C91"/>
    <w:rsid w:val="00C2315A"/>
    <w:rsid w:val="00C2337B"/>
    <w:rsid w:val="00C238E8"/>
    <w:rsid w:val="00C23C2D"/>
    <w:rsid w:val="00C2402C"/>
    <w:rsid w:val="00C24CA6"/>
    <w:rsid w:val="00C24F97"/>
    <w:rsid w:val="00C26386"/>
    <w:rsid w:val="00C26BCB"/>
    <w:rsid w:val="00C26FBA"/>
    <w:rsid w:val="00C2746B"/>
    <w:rsid w:val="00C27D80"/>
    <w:rsid w:val="00C303AC"/>
    <w:rsid w:val="00C303B6"/>
    <w:rsid w:val="00C30DDE"/>
    <w:rsid w:val="00C3113D"/>
    <w:rsid w:val="00C31D7E"/>
    <w:rsid w:val="00C31EC2"/>
    <w:rsid w:val="00C32AD6"/>
    <w:rsid w:val="00C333FD"/>
    <w:rsid w:val="00C339C8"/>
    <w:rsid w:val="00C33CD8"/>
    <w:rsid w:val="00C341AB"/>
    <w:rsid w:val="00C3448D"/>
    <w:rsid w:val="00C347C2"/>
    <w:rsid w:val="00C34AC6"/>
    <w:rsid w:val="00C34B36"/>
    <w:rsid w:val="00C34B66"/>
    <w:rsid w:val="00C34DA7"/>
    <w:rsid w:val="00C35134"/>
    <w:rsid w:val="00C3516E"/>
    <w:rsid w:val="00C353B0"/>
    <w:rsid w:val="00C356D7"/>
    <w:rsid w:val="00C36168"/>
    <w:rsid w:val="00C404D0"/>
    <w:rsid w:val="00C40B20"/>
    <w:rsid w:val="00C41876"/>
    <w:rsid w:val="00C41A32"/>
    <w:rsid w:val="00C43617"/>
    <w:rsid w:val="00C43779"/>
    <w:rsid w:val="00C43ADE"/>
    <w:rsid w:val="00C43D39"/>
    <w:rsid w:val="00C43D83"/>
    <w:rsid w:val="00C442CA"/>
    <w:rsid w:val="00C44836"/>
    <w:rsid w:val="00C44F1F"/>
    <w:rsid w:val="00C45369"/>
    <w:rsid w:val="00C45F7C"/>
    <w:rsid w:val="00C4617E"/>
    <w:rsid w:val="00C4784E"/>
    <w:rsid w:val="00C47F9B"/>
    <w:rsid w:val="00C47FE3"/>
    <w:rsid w:val="00C50DBB"/>
    <w:rsid w:val="00C5159F"/>
    <w:rsid w:val="00C528A5"/>
    <w:rsid w:val="00C52F6B"/>
    <w:rsid w:val="00C55679"/>
    <w:rsid w:val="00C55E49"/>
    <w:rsid w:val="00C56B93"/>
    <w:rsid w:val="00C5711C"/>
    <w:rsid w:val="00C579EF"/>
    <w:rsid w:val="00C57BA9"/>
    <w:rsid w:val="00C57E7A"/>
    <w:rsid w:val="00C57E8A"/>
    <w:rsid w:val="00C600F5"/>
    <w:rsid w:val="00C6033D"/>
    <w:rsid w:val="00C61455"/>
    <w:rsid w:val="00C61C9B"/>
    <w:rsid w:val="00C6287E"/>
    <w:rsid w:val="00C63BFA"/>
    <w:rsid w:val="00C63DC9"/>
    <w:rsid w:val="00C6415A"/>
    <w:rsid w:val="00C6447C"/>
    <w:rsid w:val="00C647D7"/>
    <w:rsid w:val="00C64944"/>
    <w:rsid w:val="00C64988"/>
    <w:rsid w:val="00C65071"/>
    <w:rsid w:val="00C65940"/>
    <w:rsid w:val="00C65F30"/>
    <w:rsid w:val="00C663A9"/>
    <w:rsid w:val="00C67999"/>
    <w:rsid w:val="00C70825"/>
    <w:rsid w:val="00C709BE"/>
    <w:rsid w:val="00C70F0C"/>
    <w:rsid w:val="00C70F18"/>
    <w:rsid w:val="00C71B92"/>
    <w:rsid w:val="00C72108"/>
    <w:rsid w:val="00C7289D"/>
    <w:rsid w:val="00C729E5"/>
    <w:rsid w:val="00C72AB6"/>
    <w:rsid w:val="00C72E32"/>
    <w:rsid w:val="00C72EF1"/>
    <w:rsid w:val="00C73FE9"/>
    <w:rsid w:val="00C74910"/>
    <w:rsid w:val="00C74F07"/>
    <w:rsid w:val="00C759CD"/>
    <w:rsid w:val="00C75ABC"/>
    <w:rsid w:val="00C76295"/>
    <w:rsid w:val="00C76C90"/>
    <w:rsid w:val="00C7713D"/>
    <w:rsid w:val="00C7726F"/>
    <w:rsid w:val="00C77CF3"/>
    <w:rsid w:val="00C80DC8"/>
    <w:rsid w:val="00C80E65"/>
    <w:rsid w:val="00C81237"/>
    <w:rsid w:val="00C81809"/>
    <w:rsid w:val="00C81B15"/>
    <w:rsid w:val="00C8215E"/>
    <w:rsid w:val="00C824F2"/>
    <w:rsid w:val="00C82B01"/>
    <w:rsid w:val="00C82DF2"/>
    <w:rsid w:val="00C8404E"/>
    <w:rsid w:val="00C8410B"/>
    <w:rsid w:val="00C847CC"/>
    <w:rsid w:val="00C84C18"/>
    <w:rsid w:val="00C8562B"/>
    <w:rsid w:val="00C85846"/>
    <w:rsid w:val="00C85924"/>
    <w:rsid w:val="00C877D5"/>
    <w:rsid w:val="00C90816"/>
    <w:rsid w:val="00C90E7E"/>
    <w:rsid w:val="00C911DC"/>
    <w:rsid w:val="00C9176C"/>
    <w:rsid w:val="00C928FE"/>
    <w:rsid w:val="00C92D8A"/>
    <w:rsid w:val="00C94DA3"/>
    <w:rsid w:val="00C94DBF"/>
    <w:rsid w:val="00C95656"/>
    <w:rsid w:val="00C96B23"/>
    <w:rsid w:val="00C9726E"/>
    <w:rsid w:val="00C97568"/>
    <w:rsid w:val="00C9779B"/>
    <w:rsid w:val="00CA092D"/>
    <w:rsid w:val="00CA0C3A"/>
    <w:rsid w:val="00CA0EBF"/>
    <w:rsid w:val="00CA2740"/>
    <w:rsid w:val="00CA3B43"/>
    <w:rsid w:val="00CA3D70"/>
    <w:rsid w:val="00CA4B0F"/>
    <w:rsid w:val="00CA5468"/>
    <w:rsid w:val="00CA582D"/>
    <w:rsid w:val="00CA5FA5"/>
    <w:rsid w:val="00CA623F"/>
    <w:rsid w:val="00CA65FC"/>
    <w:rsid w:val="00CA6E55"/>
    <w:rsid w:val="00CA7397"/>
    <w:rsid w:val="00CA765E"/>
    <w:rsid w:val="00CA7731"/>
    <w:rsid w:val="00CA7D73"/>
    <w:rsid w:val="00CA7F66"/>
    <w:rsid w:val="00CB013A"/>
    <w:rsid w:val="00CB0A88"/>
    <w:rsid w:val="00CB0DDD"/>
    <w:rsid w:val="00CB0EC5"/>
    <w:rsid w:val="00CB170A"/>
    <w:rsid w:val="00CB1C4C"/>
    <w:rsid w:val="00CB3DE1"/>
    <w:rsid w:val="00CB3F9C"/>
    <w:rsid w:val="00CB452A"/>
    <w:rsid w:val="00CB46E8"/>
    <w:rsid w:val="00CB53C8"/>
    <w:rsid w:val="00CB5976"/>
    <w:rsid w:val="00CB6390"/>
    <w:rsid w:val="00CB6509"/>
    <w:rsid w:val="00CB6B6B"/>
    <w:rsid w:val="00CB7DB3"/>
    <w:rsid w:val="00CB7FE1"/>
    <w:rsid w:val="00CC25B1"/>
    <w:rsid w:val="00CC2A13"/>
    <w:rsid w:val="00CC2DD3"/>
    <w:rsid w:val="00CC3CBA"/>
    <w:rsid w:val="00CC4973"/>
    <w:rsid w:val="00CC6591"/>
    <w:rsid w:val="00CC6EA0"/>
    <w:rsid w:val="00CC7096"/>
    <w:rsid w:val="00CC7B0E"/>
    <w:rsid w:val="00CD07C7"/>
    <w:rsid w:val="00CD0C22"/>
    <w:rsid w:val="00CD29F2"/>
    <w:rsid w:val="00CD2D2F"/>
    <w:rsid w:val="00CD2DEB"/>
    <w:rsid w:val="00CD30E7"/>
    <w:rsid w:val="00CD368C"/>
    <w:rsid w:val="00CD4A49"/>
    <w:rsid w:val="00CD6265"/>
    <w:rsid w:val="00CD72ED"/>
    <w:rsid w:val="00CD7315"/>
    <w:rsid w:val="00CD7D1F"/>
    <w:rsid w:val="00CE0A81"/>
    <w:rsid w:val="00CE0B61"/>
    <w:rsid w:val="00CE1C10"/>
    <w:rsid w:val="00CE21CF"/>
    <w:rsid w:val="00CE2206"/>
    <w:rsid w:val="00CE2487"/>
    <w:rsid w:val="00CE25D7"/>
    <w:rsid w:val="00CE2BBB"/>
    <w:rsid w:val="00CE3605"/>
    <w:rsid w:val="00CE40BF"/>
    <w:rsid w:val="00CE4A32"/>
    <w:rsid w:val="00CE4C81"/>
    <w:rsid w:val="00CE66F9"/>
    <w:rsid w:val="00CE6CA0"/>
    <w:rsid w:val="00CE6CC0"/>
    <w:rsid w:val="00CE7370"/>
    <w:rsid w:val="00CF00DE"/>
    <w:rsid w:val="00CF026B"/>
    <w:rsid w:val="00CF0379"/>
    <w:rsid w:val="00CF19B3"/>
    <w:rsid w:val="00CF1D44"/>
    <w:rsid w:val="00CF1F30"/>
    <w:rsid w:val="00CF31F8"/>
    <w:rsid w:val="00CF383B"/>
    <w:rsid w:val="00CF4134"/>
    <w:rsid w:val="00CF43E1"/>
    <w:rsid w:val="00CF44CB"/>
    <w:rsid w:val="00CF5849"/>
    <w:rsid w:val="00CF58F3"/>
    <w:rsid w:val="00CF6279"/>
    <w:rsid w:val="00CF7A18"/>
    <w:rsid w:val="00D015EC"/>
    <w:rsid w:val="00D017CB"/>
    <w:rsid w:val="00D0223A"/>
    <w:rsid w:val="00D028DE"/>
    <w:rsid w:val="00D02D5F"/>
    <w:rsid w:val="00D03187"/>
    <w:rsid w:val="00D03B5F"/>
    <w:rsid w:val="00D04B6C"/>
    <w:rsid w:val="00D058C6"/>
    <w:rsid w:val="00D064F7"/>
    <w:rsid w:val="00D06945"/>
    <w:rsid w:val="00D06EDA"/>
    <w:rsid w:val="00D07950"/>
    <w:rsid w:val="00D07C60"/>
    <w:rsid w:val="00D1018B"/>
    <w:rsid w:val="00D102E1"/>
    <w:rsid w:val="00D10C81"/>
    <w:rsid w:val="00D10ECE"/>
    <w:rsid w:val="00D11814"/>
    <w:rsid w:val="00D1196F"/>
    <w:rsid w:val="00D12ACC"/>
    <w:rsid w:val="00D12B4F"/>
    <w:rsid w:val="00D13162"/>
    <w:rsid w:val="00D13397"/>
    <w:rsid w:val="00D1370F"/>
    <w:rsid w:val="00D13F28"/>
    <w:rsid w:val="00D1411A"/>
    <w:rsid w:val="00D1475B"/>
    <w:rsid w:val="00D1494A"/>
    <w:rsid w:val="00D14ABF"/>
    <w:rsid w:val="00D15115"/>
    <w:rsid w:val="00D17161"/>
    <w:rsid w:val="00D17C42"/>
    <w:rsid w:val="00D2147F"/>
    <w:rsid w:val="00D216B0"/>
    <w:rsid w:val="00D22004"/>
    <w:rsid w:val="00D22276"/>
    <w:rsid w:val="00D2427B"/>
    <w:rsid w:val="00D246CB"/>
    <w:rsid w:val="00D250DB"/>
    <w:rsid w:val="00D25AD4"/>
    <w:rsid w:val="00D25FFE"/>
    <w:rsid w:val="00D262FC"/>
    <w:rsid w:val="00D2667F"/>
    <w:rsid w:val="00D2774F"/>
    <w:rsid w:val="00D312A1"/>
    <w:rsid w:val="00D31498"/>
    <w:rsid w:val="00D31796"/>
    <w:rsid w:val="00D322D6"/>
    <w:rsid w:val="00D32853"/>
    <w:rsid w:val="00D32F75"/>
    <w:rsid w:val="00D334A1"/>
    <w:rsid w:val="00D354D0"/>
    <w:rsid w:val="00D3632B"/>
    <w:rsid w:val="00D371C7"/>
    <w:rsid w:val="00D375C2"/>
    <w:rsid w:val="00D37674"/>
    <w:rsid w:val="00D40133"/>
    <w:rsid w:val="00D40B0F"/>
    <w:rsid w:val="00D41EDE"/>
    <w:rsid w:val="00D425AF"/>
    <w:rsid w:val="00D437AD"/>
    <w:rsid w:val="00D43B13"/>
    <w:rsid w:val="00D454D6"/>
    <w:rsid w:val="00D45BCC"/>
    <w:rsid w:val="00D46BD5"/>
    <w:rsid w:val="00D46C6A"/>
    <w:rsid w:val="00D478EF"/>
    <w:rsid w:val="00D47981"/>
    <w:rsid w:val="00D503F3"/>
    <w:rsid w:val="00D50629"/>
    <w:rsid w:val="00D50925"/>
    <w:rsid w:val="00D50DFF"/>
    <w:rsid w:val="00D52219"/>
    <w:rsid w:val="00D52AAA"/>
    <w:rsid w:val="00D52C4A"/>
    <w:rsid w:val="00D533D2"/>
    <w:rsid w:val="00D53AFE"/>
    <w:rsid w:val="00D53C0C"/>
    <w:rsid w:val="00D55BF7"/>
    <w:rsid w:val="00D5637B"/>
    <w:rsid w:val="00D569CC"/>
    <w:rsid w:val="00D571CF"/>
    <w:rsid w:val="00D5748C"/>
    <w:rsid w:val="00D57EC6"/>
    <w:rsid w:val="00D62A55"/>
    <w:rsid w:val="00D6425A"/>
    <w:rsid w:val="00D647F7"/>
    <w:rsid w:val="00D6543B"/>
    <w:rsid w:val="00D66531"/>
    <w:rsid w:val="00D666E4"/>
    <w:rsid w:val="00D6797B"/>
    <w:rsid w:val="00D67FDB"/>
    <w:rsid w:val="00D707F5"/>
    <w:rsid w:val="00D708A8"/>
    <w:rsid w:val="00D73C48"/>
    <w:rsid w:val="00D743AE"/>
    <w:rsid w:val="00D74574"/>
    <w:rsid w:val="00D74A79"/>
    <w:rsid w:val="00D75D82"/>
    <w:rsid w:val="00D76928"/>
    <w:rsid w:val="00D775AC"/>
    <w:rsid w:val="00D775B3"/>
    <w:rsid w:val="00D80D6D"/>
    <w:rsid w:val="00D813B9"/>
    <w:rsid w:val="00D81DCF"/>
    <w:rsid w:val="00D8268C"/>
    <w:rsid w:val="00D82F4E"/>
    <w:rsid w:val="00D83A04"/>
    <w:rsid w:val="00D83B4C"/>
    <w:rsid w:val="00D83F05"/>
    <w:rsid w:val="00D84044"/>
    <w:rsid w:val="00D84148"/>
    <w:rsid w:val="00D84C40"/>
    <w:rsid w:val="00D850DF"/>
    <w:rsid w:val="00D853E7"/>
    <w:rsid w:val="00D8579F"/>
    <w:rsid w:val="00D86132"/>
    <w:rsid w:val="00D86ECB"/>
    <w:rsid w:val="00D90276"/>
    <w:rsid w:val="00D90C62"/>
    <w:rsid w:val="00D90E41"/>
    <w:rsid w:val="00D913B0"/>
    <w:rsid w:val="00D925CE"/>
    <w:rsid w:val="00D9324F"/>
    <w:rsid w:val="00D93471"/>
    <w:rsid w:val="00D94289"/>
    <w:rsid w:val="00D947BB"/>
    <w:rsid w:val="00D94BD3"/>
    <w:rsid w:val="00D95238"/>
    <w:rsid w:val="00D97E3A"/>
    <w:rsid w:val="00DA0DDB"/>
    <w:rsid w:val="00DA12DF"/>
    <w:rsid w:val="00DA2B6A"/>
    <w:rsid w:val="00DA3572"/>
    <w:rsid w:val="00DA3CC3"/>
    <w:rsid w:val="00DA4277"/>
    <w:rsid w:val="00DA42BB"/>
    <w:rsid w:val="00DA448E"/>
    <w:rsid w:val="00DA49C2"/>
    <w:rsid w:val="00DA4B73"/>
    <w:rsid w:val="00DA4B84"/>
    <w:rsid w:val="00DA553B"/>
    <w:rsid w:val="00DA6EF9"/>
    <w:rsid w:val="00DA75B9"/>
    <w:rsid w:val="00DA77EA"/>
    <w:rsid w:val="00DA7ACC"/>
    <w:rsid w:val="00DB1EAC"/>
    <w:rsid w:val="00DB1F4B"/>
    <w:rsid w:val="00DB2828"/>
    <w:rsid w:val="00DB2C26"/>
    <w:rsid w:val="00DB48C5"/>
    <w:rsid w:val="00DB5076"/>
    <w:rsid w:val="00DB55CE"/>
    <w:rsid w:val="00DB6577"/>
    <w:rsid w:val="00DB729C"/>
    <w:rsid w:val="00DB75AD"/>
    <w:rsid w:val="00DC001F"/>
    <w:rsid w:val="00DC0555"/>
    <w:rsid w:val="00DC05C0"/>
    <w:rsid w:val="00DC06A7"/>
    <w:rsid w:val="00DC1809"/>
    <w:rsid w:val="00DC1852"/>
    <w:rsid w:val="00DC19A1"/>
    <w:rsid w:val="00DC2283"/>
    <w:rsid w:val="00DC2B20"/>
    <w:rsid w:val="00DC3F33"/>
    <w:rsid w:val="00DC42FC"/>
    <w:rsid w:val="00DC4556"/>
    <w:rsid w:val="00DC48EA"/>
    <w:rsid w:val="00DC67D0"/>
    <w:rsid w:val="00DC72EE"/>
    <w:rsid w:val="00DC753D"/>
    <w:rsid w:val="00DD164D"/>
    <w:rsid w:val="00DD1966"/>
    <w:rsid w:val="00DD1BAE"/>
    <w:rsid w:val="00DD1CA9"/>
    <w:rsid w:val="00DD2E4C"/>
    <w:rsid w:val="00DD3AB8"/>
    <w:rsid w:val="00DD3C66"/>
    <w:rsid w:val="00DD42B3"/>
    <w:rsid w:val="00DD42B7"/>
    <w:rsid w:val="00DD5BAE"/>
    <w:rsid w:val="00DD63AC"/>
    <w:rsid w:val="00DD664C"/>
    <w:rsid w:val="00DD7844"/>
    <w:rsid w:val="00DD7F4D"/>
    <w:rsid w:val="00DE0237"/>
    <w:rsid w:val="00DE02CF"/>
    <w:rsid w:val="00DE07B1"/>
    <w:rsid w:val="00DE098F"/>
    <w:rsid w:val="00DE1EDF"/>
    <w:rsid w:val="00DE2548"/>
    <w:rsid w:val="00DE3229"/>
    <w:rsid w:val="00DE3513"/>
    <w:rsid w:val="00DE67D9"/>
    <w:rsid w:val="00DE687D"/>
    <w:rsid w:val="00DE68A6"/>
    <w:rsid w:val="00DE7868"/>
    <w:rsid w:val="00DE7A39"/>
    <w:rsid w:val="00DF0CF4"/>
    <w:rsid w:val="00DF10EE"/>
    <w:rsid w:val="00DF1F10"/>
    <w:rsid w:val="00DF2276"/>
    <w:rsid w:val="00DF282E"/>
    <w:rsid w:val="00DF3AAF"/>
    <w:rsid w:val="00DF3D12"/>
    <w:rsid w:val="00DF412E"/>
    <w:rsid w:val="00DF423D"/>
    <w:rsid w:val="00DF4FCB"/>
    <w:rsid w:val="00DF5636"/>
    <w:rsid w:val="00DF56A6"/>
    <w:rsid w:val="00DF678D"/>
    <w:rsid w:val="00DF6948"/>
    <w:rsid w:val="00DF6ACC"/>
    <w:rsid w:val="00DF6BD3"/>
    <w:rsid w:val="00DF7D32"/>
    <w:rsid w:val="00E00473"/>
    <w:rsid w:val="00E0202E"/>
    <w:rsid w:val="00E02A1F"/>
    <w:rsid w:val="00E02EB4"/>
    <w:rsid w:val="00E02FC9"/>
    <w:rsid w:val="00E04139"/>
    <w:rsid w:val="00E04852"/>
    <w:rsid w:val="00E05810"/>
    <w:rsid w:val="00E061AE"/>
    <w:rsid w:val="00E06610"/>
    <w:rsid w:val="00E06852"/>
    <w:rsid w:val="00E07A4C"/>
    <w:rsid w:val="00E07BFE"/>
    <w:rsid w:val="00E07D22"/>
    <w:rsid w:val="00E10D8C"/>
    <w:rsid w:val="00E13498"/>
    <w:rsid w:val="00E13D65"/>
    <w:rsid w:val="00E14C16"/>
    <w:rsid w:val="00E14C41"/>
    <w:rsid w:val="00E14CFB"/>
    <w:rsid w:val="00E15B73"/>
    <w:rsid w:val="00E1698F"/>
    <w:rsid w:val="00E169A4"/>
    <w:rsid w:val="00E17E03"/>
    <w:rsid w:val="00E20D1E"/>
    <w:rsid w:val="00E20D6C"/>
    <w:rsid w:val="00E20D9E"/>
    <w:rsid w:val="00E211F3"/>
    <w:rsid w:val="00E21757"/>
    <w:rsid w:val="00E21BF9"/>
    <w:rsid w:val="00E221CD"/>
    <w:rsid w:val="00E223C7"/>
    <w:rsid w:val="00E22E18"/>
    <w:rsid w:val="00E236CD"/>
    <w:rsid w:val="00E2414A"/>
    <w:rsid w:val="00E24336"/>
    <w:rsid w:val="00E244D3"/>
    <w:rsid w:val="00E24626"/>
    <w:rsid w:val="00E24B09"/>
    <w:rsid w:val="00E24DC2"/>
    <w:rsid w:val="00E251F6"/>
    <w:rsid w:val="00E25584"/>
    <w:rsid w:val="00E2694C"/>
    <w:rsid w:val="00E27869"/>
    <w:rsid w:val="00E31789"/>
    <w:rsid w:val="00E317D4"/>
    <w:rsid w:val="00E31BFF"/>
    <w:rsid w:val="00E32311"/>
    <w:rsid w:val="00E32BE0"/>
    <w:rsid w:val="00E34B20"/>
    <w:rsid w:val="00E364D4"/>
    <w:rsid w:val="00E36820"/>
    <w:rsid w:val="00E36CD3"/>
    <w:rsid w:val="00E375D7"/>
    <w:rsid w:val="00E37A5C"/>
    <w:rsid w:val="00E37A64"/>
    <w:rsid w:val="00E40200"/>
    <w:rsid w:val="00E40563"/>
    <w:rsid w:val="00E40A6B"/>
    <w:rsid w:val="00E4185A"/>
    <w:rsid w:val="00E41CF3"/>
    <w:rsid w:val="00E41EA1"/>
    <w:rsid w:val="00E4201C"/>
    <w:rsid w:val="00E42FEE"/>
    <w:rsid w:val="00E43BF0"/>
    <w:rsid w:val="00E43CDF"/>
    <w:rsid w:val="00E4409A"/>
    <w:rsid w:val="00E442D8"/>
    <w:rsid w:val="00E4505B"/>
    <w:rsid w:val="00E45649"/>
    <w:rsid w:val="00E45CF5"/>
    <w:rsid w:val="00E45E8C"/>
    <w:rsid w:val="00E45FC2"/>
    <w:rsid w:val="00E46665"/>
    <w:rsid w:val="00E47693"/>
    <w:rsid w:val="00E51A58"/>
    <w:rsid w:val="00E51B71"/>
    <w:rsid w:val="00E51E33"/>
    <w:rsid w:val="00E525BB"/>
    <w:rsid w:val="00E53528"/>
    <w:rsid w:val="00E53BC4"/>
    <w:rsid w:val="00E54CB4"/>
    <w:rsid w:val="00E54F9D"/>
    <w:rsid w:val="00E56C51"/>
    <w:rsid w:val="00E5721E"/>
    <w:rsid w:val="00E60FF9"/>
    <w:rsid w:val="00E61480"/>
    <w:rsid w:val="00E617DB"/>
    <w:rsid w:val="00E62616"/>
    <w:rsid w:val="00E62A16"/>
    <w:rsid w:val="00E63435"/>
    <w:rsid w:val="00E637C7"/>
    <w:rsid w:val="00E63B36"/>
    <w:rsid w:val="00E646FA"/>
    <w:rsid w:val="00E64A1C"/>
    <w:rsid w:val="00E64E4D"/>
    <w:rsid w:val="00E65180"/>
    <w:rsid w:val="00E65D1B"/>
    <w:rsid w:val="00E6623F"/>
    <w:rsid w:val="00E6724B"/>
    <w:rsid w:val="00E67446"/>
    <w:rsid w:val="00E70B23"/>
    <w:rsid w:val="00E70D37"/>
    <w:rsid w:val="00E72B00"/>
    <w:rsid w:val="00E73475"/>
    <w:rsid w:val="00E7493B"/>
    <w:rsid w:val="00E74984"/>
    <w:rsid w:val="00E7525D"/>
    <w:rsid w:val="00E754A9"/>
    <w:rsid w:val="00E7585E"/>
    <w:rsid w:val="00E75980"/>
    <w:rsid w:val="00E76999"/>
    <w:rsid w:val="00E76FA3"/>
    <w:rsid w:val="00E77BFC"/>
    <w:rsid w:val="00E80F91"/>
    <w:rsid w:val="00E815B6"/>
    <w:rsid w:val="00E819E9"/>
    <w:rsid w:val="00E81C5B"/>
    <w:rsid w:val="00E82344"/>
    <w:rsid w:val="00E829EF"/>
    <w:rsid w:val="00E82F33"/>
    <w:rsid w:val="00E833BD"/>
    <w:rsid w:val="00E83872"/>
    <w:rsid w:val="00E83D1D"/>
    <w:rsid w:val="00E840BD"/>
    <w:rsid w:val="00E84703"/>
    <w:rsid w:val="00E859F2"/>
    <w:rsid w:val="00E87311"/>
    <w:rsid w:val="00E9015E"/>
    <w:rsid w:val="00E91217"/>
    <w:rsid w:val="00E91D6B"/>
    <w:rsid w:val="00E92091"/>
    <w:rsid w:val="00E923C5"/>
    <w:rsid w:val="00E92AA7"/>
    <w:rsid w:val="00E95081"/>
    <w:rsid w:val="00E95371"/>
    <w:rsid w:val="00E95506"/>
    <w:rsid w:val="00E95879"/>
    <w:rsid w:val="00E95B3E"/>
    <w:rsid w:val="00E96496"/>
    <w:rsid w:val="00E966A6"/>
    <w:rsid w:val="00E96DDD"/>
    <w:rsid w:val="00E97AA0"/>
    <w:rsid w:val="00EA00F4"/>
    <w:rsid w:val="00EA0311"/>
    <w:rsid w:val="00EA0420"/>
    <w:rsid w:val="00EA07BA"/>
    <w:rsid w:val="00EA1282"/>
    <w:rsid w:val="00EA17E7"/>
    <w:rsid w:val="00EA21B2"/>
    <w:rsid w:val="00EA22F3"/>
    <w:rsid w:val="00EA3096"/>
    <w:rsid w:val="00EA36D0"/>
    <w:rsid w:val="00EA3E9E"/>
    <w:rsid w:val="00EA4076"/>
    <w:rsid w:val="00EA5590"/>
    <w:rsid w:val="00EA6FFC"/>
    <w:rsid w:val="00EA71DC"/>
    <w:rsid w:val="00EA7764"/>
    <w:rsid w:val="00EB1483"/>
    <w:rsid w:val="00EB2BDC"/>
    <w:rsid w:val="00EB3694"/>
    <w:rsid w:val="00EB3769"/>
    <w:rsid w:val="00EB3B6E"/>
    <w:rsid w:val="00EB47FB"/>
    <w:rsid w:val="00EB499F"/>
    <w:rsid w:val="00EB5235"/>
    <w:rsid w:val="00EB53A1"/>
    <w:rsid w:val="00EB5933"/>
    <w:rsid w:val="00EB5BD0"/>
    <w:rsid w:val="00EB6D25"/>
    <w:rsid w:val="00EB7DAB"/>
    <w:rsid w:val="00EC0C7E"/>
    <w:rsid w:val="00EC0E9C"/>
    <w:rsid w:val="00EC1217"/>
    <w:rsid w:val="00EC17C6"/>
    <w:rsid w:val="00EC21B2"/>
    <w:rsid w:val="00EC25C5"/>
    <w:rsid w:val="00EC35F5"/>
    <w:rsid w:val="00EC361F"/>
    <w:rsid w:val="00EC38B7"/>
    <w:rsid w:val="00EC3BD4"/>
    <w:rsid w:val="00EC3CEF"/>
    <w:rsid w:val="00EC4426"/>
    <w:rsid w:val="00EC451B"/>
    <w:rsid w:val="00EC584E"/>
    <w:rsid w:val="00EC6734"/>
    <w:rsid w:val="00EC70B6"/>
    <w:rsid w:val="00EC789B"/>
    <w:rsid w:val="00EC7CFF"/>
    <w:rsid w:val="00ED0D94"/>
    <w:rsid w:val="00ED13CE"/>
    <w:rsid w:val="00ED13F6"/>
    <w:rsid w:val="00ED1826"/>
    <w:rsid w:val="00ED18D5"/>
    <w:rsid w:val="00ED1E03"/>
    <w:rsid w:val="00ED2288"/>
    <w:rsid w:val="00ED2E0A"/>
    <w:rsid w:val="00ED3BDB"/>
    <w:rsid w:val="00ED4068"/>
    <w:rsid w:val="00ED40D4"/>
    <w:rsid w:val="00ED44F5"/>
    <w:rsid w:val="00ED4D7A"/>
    <w:rsid w:val="00ED5B4F"/>
    <w:rsid w:val="00ED5BF9"/>
    <w:rsid w:val="00ED5C89"/>
    <w:rsid w:val="00ED5E65"/>
    <w:rsid w:val="00ED64D4"/>
    <w:rsid w:val="00ED67B0"/>
    <w:rsid w:val="00ED6D16"/>
    <w:rsid w:val="00ED7EA6"/>
    <w:rsid w:val="00EE199E"/>
    <w:rsid w:val="00EE1A76"/>
    <w:rsid w:val="00EE21B8"/>
    <w:rsid w:val="00EE22D3"/>
    <w:rsid w:val="00EE29BE"/>
    <w:rsid w:val="00EE3792"/>
    <w:rsid w:val="00EE3FEF"/>
    <w:rsid w:val="00EE4057"/>
    <w:rsid w:val="00EE4CC0"/>
    <w:rsid w:val="00EE5EE0"/>
    <w:rsid w:val="00EE6763"/>
    <w:rsid w:val="00EE796A"/>
    <w:rsid w:val="00EF066D"/>
    <w:rsid w:val="00EF0933"/>
    <w:rsid w:val="00EF0E1C"/>
    <w:rsid w:val="00EF0EBE"/>
    <w:rsid w:val="00EF1C7E"/>
    <w:rsid w:val="00EF1E33"/>
    <w:rsid w:val="00EF2407"/>
    <w:rsid w:val="00EF33BA"/>
    <w:rsid w:val="00EF35A0"/>
    <w:rsid w:val="00EF3642"/>
    <w:rsid w:val="00EF3ABC"/>
    <w:rsid w:val="00EF3C4E"/>
    <w:rsid w:val="00EF4163"/>
    <w:rsid w:val="00EF47FA"/>
    <w:rsid w:val="00EF4E3C"/>
    <w:rsid w:val="00EF57EE"/>
    <w:rsid w:val="00EF5D9F"/>
    <w:rsid w:val="00EF63B4"/>
    <w:rsid w:val="00EF7899"/>
    <w:rsid w:val="00F003F7"/>
    <w:rsid w:val="00F0097C"/>
    <w:rsid w:val="00F00E53"/>
    <w:rsid w:val="00F01832"/>
    <w:rsid w:val="00F02441"/>
    <w:rsid w:val="00F0245B"/>
    <w:rsid w:val="00F02DF6"/>
    <w:rsid w:val="00F0325C"/>
    <w:rsid w:val="00F03480"/>
    <w:rsid w:val="00F03FBB"/>
    <w:rsid w:val="00F04563"/>
    <w:rsid w:val="00F0457A"/>
    <w:rsid w:val="00F0510F"/>
    <w:rsid w:val="00F05ED5"/>
    <w:rsid w:val="00F05F03"/>
    <w:rsid w:val="00F06463"/>
    <w:rsid w:val="00F065AB"/>
    <w:rsid w:val="00F06E1A"/>
    <w:rsid w:val="00F06E60"/>
    <w:rsid w:val="00F07123"/>
    <w:rsid w:val="00F0748B"/>
    <w:rsid w:val="00F07582"/>
    <w:rsid w:val="00F07A3B"/>
    <w:rsid w:val="00F10E56"/>
    <w:rsid w:val="00F11AE6"/>
    <w:rsid w:val="00F11D34"/>
    <w:rsid w:val="00F12E94"/>
    <w:rsid w:val="00F140A0"/>
    <w:rsid w:val="00F14AC4"/>
    <w:rsid w:val="00F14B3A"/>
    <w:rsid w:val="00F150E1"/>
    <w:rsid w:val="00F154A9"/>
    <w:rsid w:val="00F15E67"/>
    <w:rsid w:val="00F17AED"/>
    <w:rsid w:val="00F2028F"/>
    <w:rsid w:val="00F20841"/>
    <w:rsid w:val="00F20C10"/>
    <w:rsid w:val="00F20D09"/>
    <w:rsid w:val="00F21F47"/>
    <w:rsid w:val="00F21FBB"/>
    <w:rsid w:val="00F231E6"/>
    <w:rsid w:val="00F2369D"/>
    <w:rsid w:val="00F247A8"/>
    <w:rsid w:val="00F255A1"/>
    <w:rsid w:val="00F25958"/>
    <w:rsid w:val="00F25BE4"/>
    <w:rsid w:val="00F26036"/>
    <w:rsid w:val="00F260FB"/>
    <w:rsid w:val="00F27389"/>
    <w:rsid w:val="00F275D6"/>
    <w:rsid w:val="00F27DB9"/>
    <w:rsid w:val="00F30874"/>
    <w:rsid w:val="00F3122B"/>
    <w:rsid w:val="00F31326"/>
    <w:rsid w:val="00F31589"/>
    <w:rsid w:val="00F31746"/>
    <w:rsid w:val="00F33E4B"/>
    <w:rsid w:val="00F34C34"/>
    <w:rsid w:val="00F351E7"/>
    <w:rsid w:val="00F360E1"/>
    <w:rsid w:val="00F36F21"/>
    <w:rsid w:val="00F37C88"/>
    <w:rsid w:val="00F40EFA"/>
    <w:rsid w:val="00F4115F"/>
    <w:rsid w:val="00F419B2"/>
    <w:rsid w:val="00F41E26"/>
    <w:rsid w:val="00F41EC9"/>
    <w:rsid w:val="00F41F9C"/>
    <w:rsid w:val="00F42048"/>
    <w:rsid w:val="00F421EC"/>
    <w:rsid w:val="00F42818"/>
    <w:rsid w:val="00F42D70"/>
    <w:rsid w:val="00F42E9D"/>
    <w:rsid w:val="00F4300D"/>
    <w:rsid w:val="00F43955"/>
    <w:rsid w:val="00F43FCC"/>
    <w:rsid w:val="00F444B6"/>
    <w:rsid w:val="00F4473B"/>
    <w:rsid w:val="00F45C72"/>
    <w:rsid w:val="00F45CFA"/>
    <w:rsid w:val="00F45F9C"/>
    <w:rsid w:val="00F46AA4"/>
    <w:rsid w:val="00F46C61"/>
    <w:rsid w:val="00F4704A"/>
    <w:rsid w:val="00F470EF"/>
    <w:rsid w:val="00F472E1"/>
    <w:rsid w:val="00F475F7"/>
    <w:rsid w:val="00F47957"/>
    <w:rsid w:val="00F50337"/>
    <w:rsid w:val="00F508E5"/>
    <w:rsid w:val="00F5096E"/>
    <w:rsid w:val="00F526F5"/>
    <w:rsid w:val="00F540C0"/>
    <w:rsid w:val="00F54AAA"/>
    <w:rsid w:val="00F55E47"/>
    <w:rsid w:val="00F55F2B"/>
    <w:rsid w:val="00F5611C"/>
    <w:rsid w:val="00F56DD7"/>
    <w:rsid w:val="00F57543"/>
    <w:rsid w:val="00F6020D"/>
    <w:rsid w:val="00F606E0"/>
    <w:rsid w:val="00F617EE"/>
    <w:rsid w:val="00F6281D"/>
    <w:rsid w:val="00F64398"/>
    <w:rsid w:val="00F64967"/>
    <w:rsid w:val="00F6539A"/>
    <w:rsid w:val="00F655A8"/>
    <w:rsid w:val="00F6581E"/>
    <w:rsid w:val="00F6630B"/>
    <w:rsid w:val="00F66913"/>
    <w:rsid w:val="00F66C1E"/>
    <w:rsid w:val="00F670E0"/>
    <w:rsid w:val="00F67529"/>
    <w:rsid w:val="00F67C5F"/>
    <w:rsid w:val="00F705E0"/>
    <w:rsid w:val="00F70CCF"/>
    <w:rsid w:val="00F71129"/>
    <w:rsid w:val="00F7157B"/>
    <w:rsid w:val="00F71806"/>
    <w:rsid w:val="00F718C8"/>
    <w:rsid w:val="00F71A98"/>
    <w:rsid w:val="00F71BD1"/>
    <w:rsid w:val="00F72CAF"/>
    <w:rsid w:val="00F733D6"/>
    <w:rsid w:val="00F7421A"/>
    <w:rsid w:val="00F749B9"/>
    <w:rsid w:val="00F76290"/>
    <w:rsid w:val="00F763C7"/>
    <w:rsid w:val="00F7723D"/>
    <w:rsid w:val="00F775D8"/>
    <w:rsid w:val="00F77B44"/>
    <w:rsid w:val="00F77BEB"/>
    <w:rsid w:val="00F803DD"/>
    <w:rsid w:val="00F8142E"/>
    <w:rsid w:val="00F817E2"/>
    <w:rsid w:val="00F822A0"/>
    <w:rsid w:val="00F82C12"/>
    <w:rsid w:val="00F831BD"/>
    <w:rsid w:val="00F837AF"/>
    <w:rsid w:val="00F83B66"/>
    <w:rsid w:val="00F83D7E"/>
    <w:rsid w:val="00F84254"/>
    <w:rsid w:val="00F84830"/>
    <w:rsid w:val="00F85569"/>
    <w:rsid w:val="00F85EA0"/>
    <w:rsid w:val="00F85EB2"/>
    <w:rsid w:val="00F86CA4"/>
    <w:rsid w:val="00F877CB"/>
    <w:rsid w:val="00F87859"/>
    <w:rsid w:val="00F90C83"/>
    <w:rsid w:val="00F90F3E"/>
    <w:rsid w:val="00F91CDD"/>
    <w:rsid w:val="00F92089"/>
    <w:rsid w:val="00F924F9"/>
    <w:rsid w:val="00F9328C"/>
    <w:rsid w:val="00F9372C"/>
    <w:rsid w:val="00F93BB6"/>
    <w:rsid w:val="00F93BC5"/>
    <w:rsid w:val="00F93EDB"/>
    <w:rsid w:val="00F941EF"/>
    <w:rsid w:val="00F95394"/>
    <w:rsid w:val="00F9661E"/>
    <w:rsid w:val="00F97035"/>
    <w:rsid w:val="00F970AC"/>
    <w:rsid w:val="00F97194"/>
    <w:rsid w:val="00F9728B"/>
    <w:rsid w:val="00F972E9"/>
    <w:rsid w:val="00F97B6B"/>
    <w:rsid w:val="00F97C92"/>
    <w:rsid w:val="00FA07EF"/>
    <w:rsid w:val="00FA08CE"/>
    <w:rsid w:val="00FA0A02"/>
    <w:rsid w:val="00FA0ECF"/>
    <w:rsid w:val="00FA1284"/>
    <w:rsid w:val="00FA20C1"/>
    <w:rsid w:val="00FA2A37"/>
    <w:rsid w:val="00FA2BF9"/>
    <w:rsid w:val="00FA2E87"/>
    <w:rsid w:val="00FA3140"/>
    <w:rsid w:val="00FA36E2"/>
    <w:rsid w:val="00FA3985"/>
    <w:rsid w:val="00FA3B6F"/>
    <w:rsid w:val="00FA40FA"/>
    <w:rsid w:val="00FA426C"/>
    <w:rsid w:val="00FA4853"/>
    <w:rsid w:val="00FA4BE8"/>
    <w:rsid w:val="00FA512A"/>
    <w:rsid w:val="00FA55B6"/>
    <w:rsid w:val="00FA55E7"/>
    <w:rsid w:val="00FA564E"/>
    <w:rsid w:val="00FA578D"/>
    <w:rsid w:val="00FA62D6"/>
    <w:rsid w:val="00FA64D9"/>
    <w:rsid w:val="00FA706D"/>
    <w:rsid w:val="00FA7ADA"/>
    <w:rsid w:val="00FB0201"/>
    <w:rsid w:val="00FB06AB"/>
    <w:rsid w:val="00FB1CB2"/>
    <w:rsid w:val="00FB1F35"/>
    <w:rsid w:val="00FB2974"/>
    <w:rsid w:val="00FB29B7"/>
    <w:rsid w:val="00FB2DA4"/>
    <w:rsid w:val="00FB2EEE"/>
    <w:rsid w:val="00FB365D"/>
    <w:rsid w:val="00FB4112"/>
    <w:rsid w:val="00FB42B4"/>
    <w:rsid w:val="00FB5BEF"/>
    <w:rsid w:val="00FB6C99"/>
    <w:rsid w:val="00FB6D76"/>
    <w:rsid w:val="00FB6F99"/>
    <w:rsid w:val="00FB743D"/>
    <w:rsid w:val="00FB7DFD"/>
    <w:rsid w:val="00FC1313"/>
    <w:rsid w:val="00FC2A81"/>
    <w:rsid w:val="00FC4DDC"/>
    <w:rsid w:val="00FC4F25"/>
    <w:rsid w:val="00FC4FCB"/>
    <w:rsid w:val="00FC5ED0"/>
    <w:rsid w:val="00FC6151"/>
    <w:rsid w:val="00FC6F71"/>
    <w:rsid w:val="00FC7019"/>
    <w:rsid w:val="00FD07F9"/>
    <w:rsid w:val="00FD0937"/>
    <w:rsid w:val="00FD116A"/>
    <w:rsid w:val="00FD1387"/>
    <w:rsid w:val="00FD14CD"/>
    <w:rsid w:val="00FD1958"/>
    <w:rsid w:val="00FD1E81"/>
    <w:rsid w:val="00FD1EC2"/>
    <w:rsid w:val="00FD2A25"/>
    <w:rsid w:val="00FD37BD"/>
    <w:rsid w:val="00FD412D"/>
    <w:rsid w:val="00FD49C7"/>
    <w:rsid w:val="00FD4D57"/>
    <w:rsid w:val="00FD5336"/>
    <w:rsid w:val="00FD5DEE"/>
    <w:rsid w:val="00FD5EBC"/>
    <w:rsid w:val="00FD6B08"/>
    <w:rsid w:val="00FD7678"/>
    <w:rsid w:val="00FE03EE"/>
    <w:rsid w:val="00FE0836"/>
    <w:rsid w:val="00FE08FC"/>
    <w:rsid w:val="00FE11E3"/>
    <w:rsid w:val="00FE12EC"/>
    <w:rsid w:val="00FE17F8"/>
    <w:rsid w:val="00FE1AD8"/>
    <w:rsid w:val="00FE282B"/>
    <w:rsid w:val="00FE2921"/>
    <w:rsid w:val="00FE30E9"/>
    <w:rsid w:val="00FE3143"/>
    <w:rsid w:val="00FE3594"/>
    <w:rsid w:val="00FE4640"/>
    <w:rsid w:val="00FE4702"/>
    <w:rsid w:val="00FE4CE8"/>
    <w:rsid w:val="00FE5313"/>
    <w:rsid w:val="00FE562E"/>
    <w:rsid w:val="00FE5732"/>
    <w:rsid w:val="00FE65DF"/>
    <w:rsid w:val="00FE7393"/>
    <w:rsid w:val="00FE7402"/>
    <w:rsid w:val="00FF0816"/>
    <w:rsid w:val="00FF0AC5"/>
    <w:rsid w:val="00FF202D"/>
    <w:rsid w:val="00FF213B"/>
    <w:rsid w:val="00FF23B7"/>
    <w:rsid w:val="00FF27D5"/>
    <w:rsid w:val="00FF2CC1"/>
    <w:rsid w:val="00FF3A21"/>
    <w:rsid w:val="00FF3CFF"/>
    <w:rsid w:val="00FF4007"/>
    <w:rsid w:val="00FF4892"/>
    <w:rsid w:val="00FF4B78"/>
    <w:rsid w:val="00FF57A7"/>
    <w:rsid w:val="00FF5F6B"/>
    <w:rsid w:val="00FF63F5"/>
    <w:rsid w:val="00FF6782"/>
    <w:rsid w:val="00FF6F55"/>
    <w:rsid w:val="00FF7368"/>
    <w:rsid w:val="00FF7BEA"/>
    <w:rsid w:val="01148281"/>
    <w:rsid w:val="01853F3D"/>
    <w:rsid w:val="021466FC"/>
    <w:rsid w:val="0229672E"/>
    <w:rsid w:val="0263767F"/>
    <w:rsid w:val="027142B2"/>
    <w:rsid w:val="02AF7BF6"/>
    <w:rsid w:val="03254DDC"/>
    <w:rsid w:val="035AEC49"/>
    <w:rsid w:val="0443DC47"/>
    <w:rsid w:val="0448C629"/>
    <w:rsid w:val="0496450D"/>
    <w:rsid w:val="049F547B"/>
    <w:rsid w:val="04ADE984"/>
    <w:rsid w:val="04BC5A56"/>
    <w:rsid w:val="04F309D3"/>
    <w:rsid w:val="05002BF5"/>
    <w:rsid w:val="05034004"/>
    <w:rsid w:val="054EA854"/>
    <w:rsid w:val="05B3D2E5"/>
    <w:rsid w:val="05E3CB3C"/>
    <w:rsid w:val="0631CBAC"/>
    <w:rsid w:val="06FF51DD"/>
    <w:rsid w:val="06FFCFF3"/>
    <w:rsid w:val="07364A5D"/>
    <w:rsid w:val="074F2E47"/>
    <w:rsid w:val="078136B0"/>
    <w:rsid w:val="078FBF49"/>
    <w:rsid w:val="07901BF8"/>
    <w:rsid w:val="07A24B1A"/>
    <w:rsid w:val="07C3218B"/>
    <w:rsid w:val="086100FB"/>
    <w:rsid w:val="08733C03"/>
    <w:rsid w:val="08944288"/>
    <w:rsid w:val="08CBDBE6"/>
    <w:rsid w:val="08CE3659"/>
    <w:rsid w:val="09014DBC"/>
    <w:rsid w:val="094F7F2E"/>
    <w:rsid w:val="09888E57"/>
    <w:rsid w:val="09A6A232"/>
    <w:rsid w:val="09B7F517"/>
    <w:rsid w:val="09C4D8E4"/>
    <w:rsid w:val="09FBFF4D"/>
    <w:rsid w:val="09FCD15C"/>
    <w:rsid w:val="0A7C641E"/>
    <w:rsid w:val="0A9A99BD"/>
    <w:rsid w:val="0AF5182B"/>
    <w:rsid w:val="0AFC23C6"/>
    <w:rsid w:val="0B1D6BE1"/>
    <w:rsid w:val="0B1E2537"/>
    <w:rsid w:val="0B624B57"/>
    <w:rsid w:val="0B818FE5"/>
    <w:rsid w:val="0BAEBC5C"/>
    <w:rsid w:val="0BCEB560"/>
    <w:rsid w:val="0BD625F8"/>
    <w:rsid w:val="0C4564F7"/>
    <w:rsid w:val="0CC263A9"/>
    <w:rsid w:val="0CE2ED2E"/>
    <w:rsid w:val="0D49F015"/>
    <w:rsid w:val="0D52CA87"/>
    <w:rsid w:val="0D98FB3E"/>
    <w:rsid w:val="0DD75588"/>
    <w:rsid w:val="0DFF00CD"/>
    <w:rsid w:val="0E61069B"/>
    <w:rsid w:val="0EAC6A0F"/>
    <w:rsid w:val="0EC63DD9"/>
    <w:rsid w:val="0ECA5F1A"/>
    <w:rsid w:val="0ECF3ACD"/>
    <w:rsid w:val="0EEEB1D1"/>
    <w:rsid w:val="0F75D11D"/>
    <w:rsid w:val="0F9AD12E"/>
    <w:rsid w:val="103D3784"/>
    <w:rsid w:val="105194B4"/>
    <w:rsid w:val="10616BC6"/>
    <w:rsid w:val="10DB8231"/>
    <w:rsid w:val="10DC1317"/>
    <w:rsid w:val="10F0F299"/>
    <w:rsid w:val="11139FBE"/>
    <w:rsid w:val="113F68EE"/>
    <w:rsid w:val="11530057"/>
    <w:rsid w:val="1156F601"/>
    <w:rsid w:val="119D5A0E"/>
    <w:rsid w:val="11CC3A9E"/>
    <w:rsid w:val="11DEAEFD"/>
    <w:rsid w:val="12020CA3"/>
    <w:rsid w:val="125079A3"/>
    <w:rsid w:val="12A93504"/>
    <w:rsid w:val="12B4028F"/>
    <w:rsid w:val="12EB53BF"/>
    <w:rsid w:val="13C4D9AF"/>
    <w:rsid w:val="13D6118D"/>
    <w:rsid w:val="13D7D4BC"/>
    <w:rsid w:val="1407B0D6"/>
    <w:rsid w:val="14411EE7"/>
    <w:rsid w:val="148215CA"/>
    <w:rsid w:val="14BB9569"/>
    <w:rsid w:val="14DF73C7"/>
    <w:rsid w:val="15092D9D"/>
    <w:rsid w:val="1526ED6B"/>
    <w:rsid w:val="15938D18"/>
    <w:rsid w:val="15AACE56"/>
    <w:rsid w:val="161CB4FA"/>
    <w:rsid w:val="1620D933"/>
    <w:rsid w:val="16412CA2"/>
    <w:rsid w:val="165765CA"/>
    <w:rsid w:val="1671DAE7"/>
    <w:rsid w:val="16A296D9"/>
    <w:rsid w:val="16C32FDB"/>
    <w:rsid w:val="16CC1E64"/>
    <w:rsid w:val="16EDF88E"/>
    <w:rsid w:val="1718955C"/>
    <w:rsid w:val="171BD21F"/>
    <w:rsid w:val="1720C625"/>
    <w:rsid w:val="1727C89F"/>
    <w:rsid w:val="17371942"/>
    <w:rsid w:val="1781379A"/>
    <w:rsid w:val="17816B2A"/>
    <w:rsid w:val="17D187B0"/>
    <w:rsid w:val="181D5265"/>
    <w:rsid w:val="18351361"/>
    <w:rsid w:val="18D24A00"/>
    <w:rsid w:val="190E02C6"/>
    <w:rsid w:val="1989AD2A"/>
    <w:rsid w:val="19ABA227"/>
    <w:rsid w:val="19CECAF9"/>
    <w:rsid w:val="19D98B06"/>
    <w:rsid w:val="19F50564"/>
    <w:rsid w:val="1A5E2A15"/>
    <w:rsid w:val="1AD729E6"/>
    <w:rsid w:val="1AEC39ED"/>
    <w:rsid w:val="1B3F7440"/>
    <w:rsid w:val="1B5455CF"/>
    <w:rsid w:val="1B8DC62E"/>
    <w:rsid w:val="1BB845A9"/>
    <w:rsid w:val="1C2F140C"/>
    <w:rsid w:val="1CB2E759"/>
    <w:rsid w:val="1CBD1C24"/>
    <w:rsid w:val="1CC20F4F"/>
    <w:rsid w:val="1CF4C805"/>
    <w:rsid w:val="1E445B69"/>
    <w:rsid w:val="1E4EB7BA"/>
    <w:rsid w:val="1E5203D3"/>
    <w:rsid w:val="1EB5F53D"/>
    <w:rsid w:val="1EC7F0A1"/>
    <w:rsid w:val="1F19B227"/>
    <w:rsid w:val="1F1A4E38"/>
    <w:rsid w:val="1FF85A10"/>
    <w:rsid w:val="2040186D"/>
    <w:rsid w:val="20A60779"/>
    <w:rsid w:val="21062181"/>
    <w:rsid w:val="21224AF4"/>
    <w:rsid w:val="2138C1AC"/>
    <w:rsid w:val="21CE2702"/>
    <w:rsid w:val="22560524"/>
    <w:rsid w:val="22954F9F"/>
    <w:rsid w:val="22F06A30"/>
    <w:rsid w:val="22FB0246"/>
    <w:rsid w:val="2346A745"/>
    <w:rsid w:val="236F6EC8"/>
    <w:rsid w:val="23A2090B"/>
    <w:rsid w:val="23B697EF"/>
    <w:rsid w:val="2443EEE2"/>
    <w:rsid w:val="24E07FD0"/>
    <w:rsid w:val="25526961"/>
    <w:rsid w:val="2552F03D"/>
    <w:rsid w:val="25757982"/>
    <w:rsid w:val="25E87239"/>
    <w:rsid w:val="26025558"/>
    <w:rsid w:val="2644ECC8"/>
    <w:rsid w:val="268099EB"/>
    <w:rsid w:val="26A9E6F1"/>
    <w:rsid w:val="274084B8"/>
    <w:rsid w:val="274D00C4"/>
    <w:rsid w:val="277C9401"/>
    <w:rsid w:val="2782077D"/>
    <w:rsid w:val="27A2DE80"/>
    <w:rsid w:val="27B19498"/>
    <w:rsid w:val="286E3D86"/>
    <w:rsid w:val="2894CF3D"/>
    <w:rsid w:val="289A1E8B"/>
    <w:rsid w:val="28A819DB"/>
    <w:rsid w:val="28CDFB3C"/>
    <w:rsid w:val="28F86572"/>
    <w:rsid w:val="295C28C4"/>
    <w:rsid w:val="298BA23A"/>
    <w:rsid w:val="29A1FBD0"/>
    <w:rsid w:val="29CDD256"/>
    <w:rsid w:val="2A4CFF3B"/>
    <w:rsid w:val="2A83B0CE"/>
    <w:rsid w:val="2A9FE44F"/>
    <w:rsid w:val="2AEB235D"/>
    <w:rsid w:val="2AEC5887"/>
    <w:rsid w:val="2AFC7626"/>
    <w:rsid w:val="2B447354"/>
    <w:rsid w:val="2B53ECED"/>
    <w:rsid w:val="2B89218E"/>
    <w:rsid w:val="2BD656F9"/>
    <w:rsid w:val="2C2D2326"/>
    <w:rsid w:val="2CD162D2"/>
    <w:rsid w:val="2D6C856B"/>
    <w:rsid w:val="2DDCC415"/>
    <w:rsid w:val="2DEBD585"/>
    <w:rsid w:val="2E00F135"/>
    <w:rsid w:val="2E56202A"/>
    <w:rsid w:val="2ECDB47A"/>
    <w:rsid w:val="2ED16920"/>
    <w:rsid w:val="2F2B73B1"/>
    <w:rsid w:val="2F3C06EB"/>
    <w:rsid w:val="2F6C9B76"/>
    <w:rsid w:val="302BDF1F"/>
    <w:rsid w:val="3103DC34"/>
    <w:rsid w:val="3129B027"/>
    <w:rsid w:val="3156C28D"/>
    <w:rsid w:val="31C83D7F"/>
    <w:rsid w:val="31F24837"/>
    <w:rsid w:val="320D4D90"/>
    <w:rsid w:val="3237DF12"/>
    <w:rsid w:val="323A04C3"/>
    <w:rsid w:val="3250E3B2"/>
    <w:rsid w:val="32AB6329"/>
    <w:rsid w:val="32BB17AA"/>
    <w:rsid w:val="32BED569"/>
    <w:rsid w:val="334C925C"/>
    <w:rsid w:val="338E419E"/>
    <w:rsid w:val="33B2DFA2"/>
    <w:rsid w:val="33FD2ABE"/>
    <w:rsid w:val="340E3114"/>
    <w:rsid w:val="34235CA5"/>
    <w:rsid w:val="34B28352"/>
    <w:rsid w:val="34BCB68E"/>
    <w:rsid w:val="34DC0A8E"/>
    <w:rsid w:val="352354BD"/>
    <w:rsid w:val="3552965A"/>
    <w:rsid w:val="358EAAB8"/>
    <w:rsid w:val="35ACFA14"/>
    <w:rsid w:val="35FED4F0"/>
    <w:rsid w:val="35FF6165"/>
    <w:rsid w:val="36055CE3"/>
    <w:rsid w:val="36251F6F"/>
    <w:rsid w:val="36398389"/>
    <w:rsid w:val="3677C987"/>
    <w:rsid w:val="3677DAEF"/>
    <w:rsid w:val="36CCDC35"/>
    <w:rsid w:val="372100C3"/>
    <w:rsid w:val="37625F71"/>
    <w:rsid w:val="3792B7CB"/>
    <w:rsid w:val="3794D1AA"/>
    <w:rsid w:val="37AD7D41"/>
    <w:rsid w:val="37C622C3"/>
    <w:rsid w:val="37C95F86"/>
    <w:rsid w:val="37C9E5AF"/>
    <w:rsid w:val="37E4583B"/>
    <w:rsid w:val="3813AB50"/>
    <w:rsid w:val="38262F1F"/>
    <w:rsid w:val="3827A84F"/>
    <w:rsid w:val="387B3623"/>
    <w:rsid w:val="38AA88E3"/>
    <w:rsid w:val="38B301EA"/>
    <w:rsid w:val="38FBD3C6"/>
    <w:rsid w:val="396CAFD1"/>
    <w:rsid w:val="39867293"/>
    <w:rsid w:val="399D8840"/>
    <w:rsid w:val="3A7C5860"/>
    <w:rsid w:val="3A97A427"/>
    <w:rsid w:val="3AD4125A"/>
    <w:rsid w:val="3B60BE7F"/>
    <w:rsid w:val="3B83E75C"/>
    <w:rsid w:val="3B915CE6"/>
    <w:rsid w:val="3B987F80"/>
    <w:rsid w:val="3C066732"/>
    <w:rsid w:val="3C39A69D"/>
    <w:rsid w:val="3C5B2543"/>
    <w:rsid w:val="3C6628EE"/>
    <w:rsid w:val="3CE368AF"/>
    <w:rsid w:val="3D57F3D3"/>
    <w:rsid w:val="3D7663C2"/>
    <w:rsid w:val="3D877459"/>
    <w:rsid w:val="3DCA2CE4"/>
    <w:rsid w:val="3E5E3B58"/>
    <w:rsid w:val="3E7C33CA"/>
    <w:rsid w:val="3E948F50"/>
    <w:rsid w:val="3ECC27C2"/>
    <w:rsid w:val="3EDF5796"/>
    <w:rsid w:val="3EF5BC42"/>
    <w:rsid w:val="3F0ACBEA"/>
    <w:rsid w:val="3F71475F"/>
    <w:rsid w:val="3F87781E"/>
    <w:rsid w:val="3FA4DD16"/>
    <w:rsid w:val="3FF50001"/>
    <w:rsid w:val="401D2263"/>
    <w:rsid w:val="40486A01"/>
    <w:rsid w:val="406EDD56"/>
    <w:rsid w:val="40C4E9EF"/>
    <w:rsid w:val="410D17C0"/>
    <w:rsid w:val="4136AE13"/>
    <w:rsid w:val="417518E8"/>
    <w:rsid w:val="41C3C697"/>
    <w:rsid w:val="41EDE111"/>
    <w:rsid w:val="428DEF9A"/>
    <w:rsid w:val="42D2620D"/>
    <w:rsid w:val="42D9DA51"/>
    <w:rsid w:val="42EED300"/>
    <w:rsid w:val="4341017F"/>
    <w:rsid w:val="4367C06D"/>
    <w:rsid w:val="436C4D17"/>
    <w:rsid w:val="43BA3E4F"/>
    <w:rsid w:val="43DE3D0D"/>
    <w:rsid w:val="4406367F"/>
    <w:rsid w:val="443348BF"/>
    <w:rsid w:val="44B86AB0"/>
    <w:rsid w:val="45014EC2"/>
    <w:rsid w:val="4537418E"/>
    <w:rsid w:val="456CEB4C"/>
    <w:rsid w:val="457A0D6E"/>
    <w:rsid w:val="45A7B8BA"/>
    <w:rsid w:val="45A8B72E"/>
    <w:rsid w:val="45C9696C"/>
    <w:rsid w:val="45DD4C26"/>
    <w:rsid w:val="45E088E3"/>
    <w:rsid w:val="45F51AAA"/>
    <w:rsid w:val="45FE7454"/>
    <w:rsid w:val="46495B34"/>
    <w:rsid w:val="46644A7A"/>
    <w:rsid w:val="46FB8EA6"/>
    <w:rsid w:val="4708BBAD"/>
    <w:rsid w:val="477C5944"/>
    <w:rsid w:val="484D0EB2"/>
    <w:rsid w:val="488A02EB"/>
    <w:rsid w:val="48E246C5"/>
    <w:rsid w:val="49414D37"/>
    <w:rsid w:val="4948A17D"/>
    <w:rsid w:val="498331B5"/>
    <w:rsid w:val="498ECDC6"/>
    <w:rsid w:val="4A455610"/>
    <w:rsid w:val="4AA83563"/>
    <w:rsid w:val="4ADC45E5"/>
    <w:rsid w:val="4AE29617"/>
    <w:rsid w:val="4AE869DD"/>
    <w:rsid w:val="4C500771"/>
    <w:rsid w:val="4CCD8EEA"/>
    <w:rsid w:val="4D05B03B"/>
    <w:rsid w:val="4D178311"/>
    <w:rsid w:val="4D1F3ABA"/>
    <w:rsid w:val="4D307536"/>
    <w:rsid w:val="4D3D8680"/>
    <w:rsid w:val="4D6CB3F0"/>
    <w:rsid w:val="4D851F53"/>
    <w:rsid w:val="4DAD8876"/>
    <w:rsid w:val="4DC44F49"/>
    <w:rsid w:val="4E2C260A"/>
    <w:rsid w:val="4E385674"/>
    <w:rsid w:val="4EBB0B1B"/>
    <w:rsid w:val="4EC24BA8"/>
    <w:rsid w:val="4EF8457C"/>
    <w:rsid w:val="4F4C33F4"/>
    <w:rsid w:val="4F89B959"/>
    <w:rsid w:val="4FE0345F"/>
    <w:rsid w:val="5041C2D4"/>
    <w:rsid w:val="5072A0C7"/>
    <w:rsid w:val="51280CCD"/>
    <w:rsid w:val="51D3325C"/>
    <w:rsid w:val="51DA7602"/>
    <w:rsid w:val="5267468E"/>
    <w:rsid w:val="52966F1F"/>
    <w:rsid w:val="52F29EA6"/>
    <w:rsid w:val="52F3E12C"/>
    <w:rsid w:val="5305DC73"/>
    <w:rsid w:val="53753A48"/>
    <w:rsid w:val="5399A681"/>
    <w:rsid w:val="53CE1658"/>
    <w:rsid w:val="53F460D7"/>
    <w:rsid w:val="54458DCD"/>
    <w:rsid w:val="544E0A36"/>
    <w:rsid w:val="54974D11"/>
    <w:rsid w:val="55830F16"/>
    <w:rsid w:val="559DBBCF"/>
    <w:rsid w:val="56603095"/>
    <w:rsid w:val="56C96E3F"/>
    <w:rsid w:val="5723269A"/>
    <w:rsid w:val="5755C279"/>
    <w:rsid w:val="57D7CE7F"/>
    <w:rsid w:val="580A0763"/>
    <w:rsid w:val="583B74B0"/>
    <w:rsid w:val="584A22C9"/>
    <w:rsid w:val="587C7C66"/>
    <w:rsid w:val="599AF904"/>
    <w:rsid w:val="59B9FE3B"/>
    <w:rsid w:val="59E16EE9"/>
    <w:rsid w:val="5AE58753"/>
    <w:rsid w:val="5AF08F2E"/>
    <w:rsid w:val="5AF881D3"/>
    <w:rsid w:val="5AFC771E"/>
    <w:rsid w:val="5B3E3CF1"/>
    <w:rsid w:val="5B60F3FE"/>
    <w:rsid w:val="5B92C9F3"/>
    <w:rsid w:val="5BAD0301"/>
    <w:rsid w:val="5CBC3464"/>
    <w:rsid w:val="5CF07438"/>
    <w:rsid w:val="5D08B2AA"/>
    <w:rsid w:val="5D335C9E"/>
    <w:rsid w:val="5D3D4C0A"/>
    <w:rsid w:val="5D8450C6"/>
    <w:rsid w:val="5E1561F8"/>
    <w:rsid w:val="5E28AC96"/>
    <w:rsid w:val="5E34CF4E"/>
    <w:rsid w:val="5E56D793"/>
    <w:rsid w:val="5E9FD0AD"/>
    <w:rsid w:val="5EC6CED3"/>
    <w:rsid w:val="5ED3EADA"/>
    <w:rsid w:val="5EEF002B"/>
    <w:rsid w:val="5F8BFDB2"/>
    <w:rsid w:val="5FA259F9"/>
    <w:rsid w:val="5FAD0E96"/>
    <w:rsid w:val="5FC040A7"/>
    <w:rsid w:val="5FF2A7F4"/>
    <w:rsid w:val="6016643C"/>
    <w:rsid w:val="602EDADC"/>
    <w:rsid w:val="60E449CE"/>
    <w:rsid w:val="6111DBE5"/>
    <w:rsid w:val="61194E94"/>
    <w:rsid w:val="613D4593"/>
    <w:rsid w:val="614B5D8E"/>
    <w:rsid w:val="61B42F13"/>
    <w:rsid w:val="61DD90AF"/>
    <w:rsid w:val="6231B21B"/>
    <w:rsid w:val="624BB07C"/>
    <w:rsid w:val="62AD8224"/>
    <w:rsid w:val="62DD5A45"/>
    <w:rsid w:val="62F9204E"/>
    <w:rsid w:val="63108F97"/>
    <w:rsid w:val="638420B4"/>
    <w:rsid w:val="6400125C"/>
    <w:rsid w:val="6450CF55"/>
    <w:rsid w:val="64F2616F"/>
    <w:rsid w:val="653226C1"/>
    <w:rsid w:val="65475D5A"/>
    <w:rsid w:val="65525952"/>
    <w:rsid w:val="658D2CA5"/>
    <w:rsid w:val="65C49F87"/>
    <w:rsid w:val="65F814B1"/>
    <w:rsid w:val="665CFB94"/>
    <w:rsid w:val="667CFAA0"/>
    <w:rsid w:val="667D6B35"/>
    <w:rsid w:val="6690F446"/>
    <w:rsid w:val="669380DB"/>
    <w:rsid w:val="66C6CFD9"/>
    <w:rsid w:val="6738A501"/>
    <w:rsid w:val="679641E7"/>
    <w:rsid w:val="679EA585"/>
    <w:rsid w:val="67BD2D3A"/>
    <w:rsid w:val="67D0F986"/>
    <w:rsid w:val="67D21152"/>
    <w:rsid w:val="67F5F6D4"/>
    <w:rsid w:val="680F9DD7"/>
    <w:rsid w:val="68125CAE"/>
    <w:rsid w:val="6824D4BD"/>
    <w:rsid w:val="68404FEF"/>
    <w:rsid w:val="68503DD1"/>
    <w:rsid w:val="68B7AB45"/>
    <w:rsid w:val="68DB00EF"/>
    <w:rsid w:val="696EE630"/>
    <w:rsid w:val="69B0A2CB"/>
    <w:rsid w:val="69B8905A"/>
    <w:rsid w:val="6A0F0F42"/>
    <w:rsid w:val="6A172B75"/>
    <w:rsid w:val="6A258C31"/>
    <w:rsid w:val="6A5222CE"/>
    <w:rsid w:val="6A7E6D20"/>
    <w:rsid w:val="6ABCC6B0"/>
    <w:rsid w:val="6AF7EB10"/>
    <w:rsid w:val="6B14E208"/>
    <w:rsid w:val="6B7EF5C5"/>
    <w:rsid w:val="6BBCEA0E"/>
    <w:rsid w:val="6BC5528B"/>
    <w:rsid w:val="6BC98E59"/>
    <w:rsid w:val="6BD5AEAB"/>
    <w:rsid w:val="6C25654D"/>
    <w:rsid w:val="6CD8F6C6"/>
    <w:rsid w:val="6CF15B95"/>
    <w:rsid w:val="6D9E42F6"/>
    <w:rsid w:val="6DF4C0F0"/>
    <w:rsid w:val="6E4CC332"/>
    <w:rsid w:val="6EC5B97D"/>
    <w:rsid w:val="6EEC578D"/>
    <w:rsid w:val="6EFCF901"/>
    <w:rsid w:val="6F141906"/>
    <w:rsid w:val="6F669C13"/>
    <w:rsid w:val="6FB18FE0"/>
    <w:rsid w:val="701B2AB7"/>
    <w:rsid w:val="701EA787"/>
    <w:rsid w:val="7027D1DE"/>
    <w:rsid w:val="70A4E2B7"/>
    <w:rsid w:val="70C99C0F"/>
    <w:rsid w:val="70D253B7"/>
    <w:rsid w:val="717DE202"/>
    <w:rsid w:val="71D36B0F"/>
    <w:rsid w:val="72677095"/>
    <w:rsid w:val="72EC261C"/>
    <w:rsid w:val="7395CB82"/>
    <w:rsid w:val="7422C7AF"/>
    <w:rsid w:val="751DA632"/>
    <w:rsid w:val="752FD43F"/>
    <w:rsid w:val="75328635"/>
    <w:rsid w:val="755EBDE7"/>
    <w:rsid w:val="75AFF11D"/>
    <w:rsid w:val="75EFC802"/>
    <w:rsid w:val="76181A4F"/>
    <w:rsid w:val="762E2FF5"/>
    <w:rsid w:val="76347023"/>
    <w:rsid w:val="76760D4C"/>
    <w:rsid w:val="76CD374E"/>
    <w:rsid w:val="773BFBD4"/>
    <w:rsid w:val="774FEBFB"/>
    <w:rsid w:val="775AA24A"/>
    <w:rsid w:val="77883CAC"/>
    <w:rsid w:val="778DD491"/>
    <w:rsid w:val="77DC433C"/>
    <w:rsid w:val="77E57E60"/>
    <w:rsid w:val="77FA9C86"/>
    <w:rsid w:val="7804A1B9"/>
    <w:rsid w:val="781E8A2B"/>
    <w:rsid w:val="782C1B7E"/>
    <w:rsid w:val="785ECDEC"/>
    <w:rsid w:val="794438A4"/>
    <w:rsid w:val="798757AB"/>
    <w:rsid w:val="79C0B9D2"/>
    <w:rsid w:val="79C92744"/>
    <w:rsid w:val="79DD6A3C"/>
    <w:rsid w:val="7A3B35E7"/>
    <w:rsid w:val="7A3EFE25"/>
    <w:rsid w:val="7ABAD756"/>
    <w:rsid w:val="7AE48A01"/>
    <w:rsid w:val="7B44FBF4"/>
    <w:rsid w:val="7BD7732E"/>
    <w:rsid w:val="7C451F1B"/>
    <w:rsid w:val="7CADDE23"/>
    <w:rsid w:val="7D4DE14B"/>
    <w:rsid w:val="7D661B46"/>
    <w:rsid w:val="7D940307"/>
    <w:rsid w:val="7E3AA959"/>
    <w:rsid w:val="7E6B381D"/>
    <w:rsid w:val="7E97E3B8"/>
    <w:rsid w:val="7ECE1022"/>
    <w:rsid w:val="7EECF221"/>
    <w:rsid w:val="7F84D4A1"/>
    <w:rsid w:val="7F87D3F5"/>
    <w:rsid w:val="7FE44E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CF4E"/>
  <w15:chartTrackingRefBased/>
  <w15:docId w15:val="{94287ABB-C98C-4167-9783-4AC53FFD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2E"/>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46B97"/>
    <w:pPr>
      <w:keepNext/>
      <w:keepLines/>
      <w:spacing w:before="160" w:after="8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46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B1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2F5"/>
  </w:style>
  <w:style w:type="paragraph" w:styleId="Header">
    <w:name w:val="header"/>
    <w:basedOn w:val="Normal"/>
    <w:link w:val="HeaderChar"/>
    <w:uiPriority w:val="99"/>
    <w:unhideWhenUsed/>
    <w:rsid w:val="00B93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41"/>
  </w:style>
  <w:style w:type="paragraph" w:styleId="NormalWeb">
    <w:name w:val="Normal (Web)"/>
    <w:basedOn w:val="Normal"/>
    <w:uiPriority w:val="99"/>
    <w:semiHidden/>
    <w:unhideWhenUsed/>
    <w:rsid w:val="00485999"/>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paragraph">
    <w:name w:val="paragraph"/>
    <w:basedOn w:val="Normal"/>
    <w:rsid w:val="00AD76A0"/>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AD76A0"/>
  </w:style>
  <w:style w:type="character" w:customStyle="1" w:styleId="eop">
    <w:name w:val="eop"/>
    <w:basedOn w:val="DefaultParagraphFont"/>
    <w:rsid w:val="00AD76A0"/>
  </w:style>
  <w:style w:type="character" w:styleId="Hyperlink">
    <w:name w:val="Hyperlink"/>
    <w:basedOn w:val="DefaultParagraphFont"/>
    <w:uiPriority w:val="99"/>
    <w:unhideWhenUsed/>
    <w:rsid w:val="0069379E"/>
    <w:rPr>
      <w:color w:val="467886" w:themeColor="hyperlink"/>
      <w:u w:val="single"/>
    </w:rPr>
  </w:style>
  <w:style w:type="character" w:styleId="UnresolvedMention">
    <w:name w:val="Unresolved Mention"/>
    <w:basedOn w:val="DefaultParagraphFont"/>
    <w:uiPriority w:val="99"/>
    <w:semiHidden/>
    <w:unhideWhenUsed/>
    <w:rsid w:val="0069379E"/>
    <w:rPr>
      <w:color w:val="605E5C"/>
      <w:shd w:val="clear" w:color="auto" w:fill="E1DFDD"/>
    </w:rPr>
  </w:style>
  <w:style w:type="paragraph" w:customStyle="1" w:styleId="DWRBnumberdigit">
    <w:name w:val="DWRB number digit"/>
    <w:basedOn w:val="Normal"/>
    <w:uiPriority w:val="2"/>
    <w:qFormat/>
    <w:rsid w:val="00265A96"/>
    <w:pPr>
      <w:numPr>
        <w:numId w:val="55"/>
      </w:numPr>
      <w:spacing w:after="120" w:line="270" w:lineRule="atLeast"/>
    </w:pPr>
    <w:rPr>
      <w:rFonts w:ascii="Arial" w:eastAsia="Times" w:hAnsi="Arial" w:cs="Times New Roman"/>
      <w:sz w:val="20"/>
      <w:szCs w:val="20"/>
    </w:rPr>
  </w:style>
  <w:style w:type="paragraph" w:styleId="Revision">
    <w:name w:val="Revision"/>
    <w:hidden/>
    <w:uiPriority w:val="99"/>
    <w:semiHidden/>
    <w:rsid w:val="00E859F2"/>
    <w:pPr>
      <w:spacing w:after="0" w:line="240" w:lineRule="auto"/>
    </w:pPr>
  </w:style>
  <w:style w:type="character" w:styleId="CommentReference">
    <w:name w:val="annotation reference"/>
    <w:basedOn w:val="DefaultParagraphFont"/>
    <w:uiPriority w:val="99"/>
    <w:semiHidden/>
    <w:unhideWhenUsed/>
    <w:rsid w:val="007E7800"/>
    <w:rPr>
      <w:sz w:val="16"/>
      <w:szCs w:val="16"/>
    </w:rPr>
  </w:style>
  <w:style w:type="paragraph" w:styleId="CommentText">
    <w:name w:val="annotation text"/>
    <w:basedOn w:val="Normal"/>
    <w:link w:val="CommentTextChar"/>
    <w:uiPriority w:val="99"/>
    <w:unhideWhenUsed/>
    <w:rsid w:val="007E7800"/>
    <w:pPr>
      <w:spacing w:line="240" w:lineRule="auto"/>
    </w:pPr>
    <w:rPr>
      <w:sz w:val="20"/>
      <w:szCs w:val="20"/>
    </w:rPr>
  </w:style>
  <w:style w:type="character" w:customStyle="1" w:styleId="CommentTextChar">
    <w:name w:val="Comment Text Char"/>
    <w:basedOn w:val="DefaultParagraphFont"/>
    <w:link w:val="CommentText"/>
    <w:uiPriority w:val="99"/>
    <w:rsid w:val="007E7800"/>
    <w:rPr>
      <w:sz w:val="20"/>
      <w:szCs w:val="20"/>
    </w:rPr>
  </w:style>
  <w:style w:type="paragraph" w:styleId="CommentSubject">
    <w:name w:val="annotation subject"/>
    <w:basedOn w:val="CommentText"/>
    <w:next w:val="CommentText"/>
    <w:link w:val="CommentSubjectChar"/>
    <w:uiPriority w:val="99"/>
    <w:semiHidden/>
    <w:unhideWhenUsed/>
    <w:rsid w:val="007E7800"/>
    <w:rPr>
      <w:b/>
      <w:bCs/>
    </w:rPr>
  </w:style>
  <w:style w:type="character" w:customStyle="1" w:styleId="CommentSubjectChar">
    <w:name w:val="Comment Subject Char"/>
    <w:basedOn w:val="CommentTextChar"/>
    <w:link w:val="CommentSubject"/>
    <w:uiPriority w:val="99"/>
    <w:semiHidden/>
    <w:rsid w:val="007E780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BC72D9"/>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cf01">
    <w:name w:val="cf01"/>
    <w:basedOn w:val="DefaultParagraphFont"/>
    <w:rsid w:val="00BC72D9"/>
    <w:rPr>
      <w:rFonts w:ascii="Segoe UI" w:hAnsi="Segoe UI" w:cs="Segoe UI" w:hint="default"/>
      <w:sz w:val="18"/>
      <w:szCs w:val="18"/>
    </w:rPr>
  </w:style>
  <w:style w:type="paragraph" w:customStyle="1" w:styleId="pf1">
    <w:name w:val="pf1"/>
    <w:basedOn w:val="Normal"/>
    <w:rsid w:val="002A4AD5"/>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pf2">
    <w:name w:val="pf2"/>
    <w:basedOn w:val="Normal"/>
    <w:rsid w:val="002A4AD5"/>
    <w:pPr>
      <w:spacing w:before="100" w:beforeAutospacing="1" w:after="100" w:afterAutospacing="1" w:line="240" w:lineRule="auto"/>
      <w:ind w:left="720"/>
    </w:pPr>
    <w:rPr>
      <w:rFonts w:ascii="Times New Roman" w:eastAsia="Times New Roman" w:hAnsi="Times New Roman" w:cs="Times New Roman"/>
      <w:lang w:val="en-AU" w:eastAsia="en-AU"/>
    </w:rPr>
  </w:style>
  <w:style w:type="character" w:customStyle="1" w:styleId="cf11">
    <w:name w:val="cf11"/>
    <w:basedOn w:val="DefaultParagraphFont"/>
    <w:rsid w:val="002A4AD5"/>
    <w:rPr>
      <w:rFonts w:ascii="Segoe UI" w:hAnsi="Segoe UI" w:cs="Segoe UI" w:hint="default"/>
      <w:i/>
      <w:iCs/>
      <w:sz w:val="18"/>
      <w:szCs w:val="18"/>
    </w:rPr>
  </w:style>
  <w:style w:type="paragraph" w:customStyle="1" w:styleId="VDWCmainheading">
    <w:name w:val="VDWC main heading"/>
    <w:uiPriority w:val="8"/>
    <w:rsid w:val="00A15F75"/>
    <w:pPr>
      <w:spacing w:after="0" w:line="240" w:lineRule="auto"/>
      <w:jc w:val="right"/>
    </w:pPr>
    <w:rPr>
      <w:rFonts w:ascii="Arial" w:eastAsia="Times New Roman" w:hAnsi="Arial" w:cs="Times New Roman"/>
      <w:color w:val="1D1937"/>
      <w:sz w:val="40"/>
      <w:szCs w:val="40"/>
      <w:lang w:val="en-AU" w:eastAsia="en-US"/>
    </w:rPr>
  </w:style>
  <w:style w:type="paragraph" w:styleId="TOCHeading">
    <w:name w:val="TOC Heading"/>
    <w:basedOn w:val="Heading1"/>
    <w:next w:val="Normal"/>
    <w:uiPriority w:val="39"/>
    <w:unhideWhenUsed/>
    <w:qFormat/>
    <w:rsid w:val="00985948"/>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7F03D5"/>
    <w:pPr>
      <w:spacing w:after="100"/>
    </w:pPr>
  </w:style>
  <w:style w:type="paragraph" w:styleId="TOC2">
    <w:name w:val="toc 2"/>
    <w:basedOn w:val="Normal"/>
    <w:next w:val="Normal"/>
    <w:autoRedefine/>
    <w:uiPriority w:val="39"/>
    <w:unhideWhenUsed/>
    <w:rsid w:val="007F03D5"/>
    <w:pPr>
      <w:spacing w:after="100"/>
      <w:ind w:left="240"/>
    </w:pPr>
  </w:style>
  <w:style w:type="paragraph" w:styleId="TOC3">
    <w:name w:val="toc 3"/>
    <w:basedOn w:val="Normal"/>
    <w:next w:val="Normal"/>
    <w:autoRedefine/>
    <w:uiPriority w:val="39"/>
    <w:unhideWhenUsed/>
    <w:rsid w:val="00945571"/>
    <w:pPr>
      <w:spacing w:after="100"/>
      <w:ind w:left="480"/>
    </w:pPr>
  </w:style>
  <w:style w:type="character" w:styleId="Mention">
    <w:name w:val="Mention"/>
    <w:basedOn w:val="DefaultParagraphFont"/>
    <w:uiPriority w:val="99"/>
    <w:unhideWhenUsed/>
    <w:rsid w:val="00737D0A"/>
    <w:rPr>
      <w:color w:val="2B579A"/>
      <w:shd w:val="clear" w:color="auto" w:fill="E1DFDD"/>
    </w:rPr>
  </w:style>
  <w:style w:type="paragraph" w:customStyle="1" w:styleId="DWRBbulletafternumbers1">
    <w:name w:val="DWRB bullet after numbers 1"/>
    <w:basedOn w:val="Normal"/>
    <w:uiPriority w:val="4"/>
    <w:rsid w:val="00D03187"/>
    <w:pPr>
      <w:spacing w:after="120" w:line="270" w:lineRule="atLeast"/>
      <w:ind w:left="1220" w:hanging="397"/>
    </w:pPr>
    <w:rPr>
      <w:rFonts w:ascii="Arial" w:eastAsia="Times" w:hAnsi="Arial" w:cs="Times New Roman"/>
      <w:sz w:val="20"/>
      <w:szCs w:val="20"/>
      <w:lang w:val="en-AU" w:eastAsia="en-US"/>
    </w:rPr>
  </w:style>
  <w:style w:type="numbering" w:customStyle="1" w:styleId="ZZNumbersdigit">
    <w:name w:val="ZZ Numbers digit"/>
    <w:rsid w:val="00D03187"/>
    <w:pPr>
      <w:numPr>
        <w:numId w:val="12"/>
      </w:numPr>
    </w:pPr>
  </w:style>
  <w:style w:type="paragraph" w:customStyle="1" w:styleId="DWRBbulletafternumbers2">
    <w:name w:val="DWRB bullet after numbers 2"/>
    <w:basedOn w:val="Normal"/>
    <w:rsid w:val="00D03187"/>
    <w:pPr>
      <w:spacing w:after="120" w:line="270" w:lineRule="atLeast"/>
      <w:ind w:left="1617" w:hanging="397"/>
    </w:pPr>
    <w:rPr>
      <w:rFonts w:ascii="Arial" w:eastAsia="Times" w:hAnsi="Arial" w:cs="Times New Roman"/>
      <w:sz w:val="20"/>
      <w:szCs w:val="20"/>
      <w:lang w:val="en-AU" w:eastAsia="en-US"/>
    </w:rPr>
  </w:style>
  <w:style w:type="numbering" w:customStyle="1" w:styleId="ZZNumbersloweralpha">
    <w:name w:val="ZZ Numbers lower alpha"/>
    <w:basedOn w:val="NoList"/>
    <w:rsid w:val="00E20D1E"/>
    <w:pPr>
      <w:numPr>
        <w:numId w:val="13"/>
      </w:numPr>
    </w:pPr>
  </w:style>
  <w:style w:type="numbering" w:customStyle="1" w:styleId="AHPRANumberedlist">
    <w:name w:val="AHPRA Numbered list"/>
    <w:uiPriority w:val="99"/>
    <w:rsid w:val="00704F4B"/>
    <w:pPr>
      <w:numPr>
        <w:numId w:val="18"/>
      </w:numPr>
    </w:pPr>
  </w:style>
  <w:style w:type="paragraph" w:customStyle="1" w:styleId="AHPRANumberedlistlevel1">
    <w:name w:val="AHPRA Numbered list level 1"/>
    <w:basedOn w:val="Normal"/>
    <w:rsid w:val="00704F4B"/>
    <w:pPr>
      <w:numPr>
        <w:numId w:val="19"/>
      </w:numPr>
      <w:spacing w:after="0" w:line="240" w:lineRule="auto"/>
    </w:pPr>
    <w:rPr>
      <w:rFonts w:ascii="Arial" w:eastAsia="Cambria" w:hAnsi="Arial" w:cs="Times New Roman"/>
      <w:sz w:val="20"/>
      <w:lang w:val="en-AU" w:eastAsia="en-US"/>
    </w:rPr>
  </w:style>
  <w:style w:type="paragraph" w:customStyle="1" w:styleId="AHPRANumberedlistlevel2">
    <w:name w:val="AHPRA Numbered list level 2"/>
    <w:basedOn w:val="AHPRANumberedlistlevel1"/>
    <w:rsid w:val="00704F4B"/>
    <w:pPr>
      <w:numPr>
        <w:ilvl w:val="1"/>
      </w:numPr>
    </w:pPr>
  </w:style>
  <w:style w:type="paragraph" w:customStyle="1" w:styleId="AHPRANumberedlistlevel3">
    <w:name w:val="AHPRA Numbered list level 3"/>
    <w:basedOn w:val="AHPRANumberedlistlevel1"/>
    <w:rsid w:val="00704F4B"/>
    <w:pPr>
      <w:numPr>
        <w:ilvl w:val="2"/>
      </w:numPr>
    </w:pPr>
  </w:style>
  <w:style w:type="paragraph" w:styleId="FootnoteText">
    <w:name w:val="footnote text"/>
    <w:basedOn w:val="Normal"/>
    <w:link w:val="FootnoteTextChar"/>
    <w:uiPriority w:val="99"/>
    <w:semiHidden/>
    <w:unhideWhenUsed/>
    <w:rsid w:val="00527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8DD"/>
    <w:rPr>
      <w:sz w:val="20"/>
      <w:szCs w:val="20"/>
    </w:rPr>
  </w:style>
  <w:style w:type="character" w:styleId="FootnoteReference">
    <w:name w:val="footnote reference"/>
    <w:basedOn w:val="DefaultParagraphFont"/>
    <w:uiPriority w:val="99"/>
    <w:semiHidden/>
    <w:unhideWhenUsed/>
    <w:rsid w:val="005278DD"/>
    <w:rPr>
      <w:vertAlign w:val="superscript"/>
    </w:rPr>
  </w:style>
  <w:style w:type="paragraph" w:customStyle="1" w:styleId="DWRBbody">
    <w:name w:val="DWRB body"/>
    <w:qFormat/>
    <w:rsid w:val="00C61455"/>
    <w:pPr>
      <w:spacing w:after="120" w:line="270" w:lineRule="atLeast"/>
    </w:pPr>
    <w:rPr>
      <w:rFonts w:ascii="Arial" w:eastAsia="Times" w:hAnsi="Arial" w:cs="Times New Roman"/>
      <w:sz w:val="20"/>
      <w:szCs w:val="20"/>
      <w:lang w:val="en-AU" w:eastAsia="en-US"/>
    </w:rPr>
  </w:style>
  <w:style w:type="paragraph" w:customStyle="1" w:styleId="VDWCbody">
    <w:name w:val="VDWC body"/>
    <w:qFormat/>
    <w:rsid w:val="009D7C95"/>
    <w:pPr>
      <w:spacing w:after="120" w:line="270" w:lineRule="atLeast"/>
    </w:pPr>
    <w:rPr>
      <w:rFonts w:ascii="Arial" w:eastAsia="Times" w:hAnsi="Arial" w:cs="Times New Roman"/>
      <w:sz w:val="20"/>
      <w:szCs w:val="20"/>
      <w:lang w:val="en-AU" w:eastAsia="en-US"/>
    </w:rPr>
  </w:style>
  <w:style w:type="paragraph" w:customStyle="1" w:styleId="VDWCbullet1">
    <w:name w:val="VDWC bullet 1"/>
    <w:basedOn w:val="DWRBbody"/>
    <w:qFormat/>
    <w:rsid w:val="004A6DA8"/>
    <w:pPr>
      <w:numPr>
        <w:numId w:val="47"/>
      </w:numPr>
      <w:spacing w:after="40"/>
    </w:pPr>
  </w:style>
  <w:style w:type="paragraph" w:customStyle="1" w:styleId="VDWCbullet2">
    <w:name w:val="VDWC bullet 2"/>
    <w:basedOn w:val="DWRBbody"/>
    <w:uiPriority w:val="2"/>
    <w:qFormat/>
    <w:rsid w:val="00DA4277"/>
    <w:pPr>
      <w:numPr>
        <w:numId w:val="49"/>
      </w:numPr>
      <w:spacing w:after="40"/>
    </w:pPr>
  </w:style>
  <w:style w:type="numbering" w:customStyle="1" w:styleId="ZZBullets">
    <w:name w:val="ZZ Bullets"/>
    <w:rsid w:val="004A6DA8"/>
    <w:pPr>
      <w:numPr>
        <w:numId w:val="40"/>
      </w:numPr>
    </w:pPr>
  </w:style>
  <w:style w:type="paragraph" w:customStyle="1" w:styleId="DWRBnumberdigitindent">
    <w:name w:val="DWRB number digit indent"/>
    <w:basedOn w:val="Normal"/>
    <w:uiPriority w:val="3"/>
    <w:rsid w:val="00734316"/>
    <w:pPr>
      <w:tabs>
        <w:tab w:val="num" w:pos="794"/>
      </w:tabs>
      <w:spacing w:after="120" w:line="270" w:lineRule="atLeast"/>
      <w:ind w:left="794" w:hanging="397"/>
    </w:pPr>
    <w:rPr>
      <w:rFonts w:ascii="Arial" w:eastAsia="Times" w:hAnsi="Arial" w:cs="Times New Roman"/>
      <w:sz w:val="20"/>
      <w:szCs w:val="20"/>
      <w:lang w:val="en-AU" w:eastAsia="en-US"/>
    </w:rPr>
  </w:style>
  <w:style w:type="paragraph" w:customStyle="1" w:styleId="Tablecolhead">
    <w:name w:val="Table col head"/>
    <w:basedOn w:val="Normal"/>
    <w:qFormat/>
    <w:rsid w:val="00163B44"/>
    <w:pPr>
      <w:spacing w:before="60" w:after="60" w:line="240" w:lineRule="auto"/>
      <w:ind w:left="173"/>
      <w:textAlignment w:val="baseline"/>
    </w:pPr>
    <w:rPr>
      <w:rFonts w:ascii="Arial" w:eastAsia="Times New Roman" w:hAnsi="Arial" w:cs="Arial"/>
      <w:b/>
      <w:bCs/>
      <w:sz w:val="20"/>
      <w:szCs w:val="20"/>
      <w:lang w:val="en-AU" w:eastAsia="en-AU"/>
    </w:rPr>
  </w:style>
  <w:style w:type="paragraph" w:customStyle="1" w:styleId="Tabletext">
    <w:name w:val="Table text"/>
    <w:basedOn w:val="Normal"/>
    <w:qFormat/>
    <w:rsid w:val="00163B44"/>
    <w:pPr>
      <w:spacing w:before="120" w:after="120" w:line="240" w:lineRule="auto"/>
      <w:ind w:left="164"/>
      <w:textAlignment w:val="baseline"/>
    </w:pPr>
    <w:rPr>
      <w:rFonts w:ascii="Arial" w:eastAsia="Times New Roman" w:hAnsi="Arial" w:cs="Arial"/>
      <w:sz w:val="20"/>
      <w:szCs w:val="20"/>
      <w:lang w:val="en-AU" w:eastAsia="en-AU"/>
    </w:rPr>
  </w:style>
  <w:style w:type="paragraph" w:customStyle="1" w:styleId="Tablebullet1">
    <w:name w:val="Table bullet 1"/>
    <w:basedOn w:val="Normal"/>
    <w:qFormat/>
    <w:rsid w:val="00163B44"/>
    <w:pPr>
      <w:numPr>
        <w:numId w:val="5"/>
      </w:numPr>
      <w:spacing w:after="0" w:line="240" w:lineRule="auto"/>
      <w:ind w:left="380" w:hanging="216"/>
      <w:textAlignment w:val="baseline"/>
    </w:pPr>
    <w:rPr>
      <w:rFonts w:ascii="Arial" w:eastAsia="Times New Roman" w:hAnsi="Arial" w:cs="Arial"/>
      <w:color w:val="000000"/>
      <w:sz w:val="20"/>
      <w:szCs w:val="20"/>
      <w:lang w:val="en-AU" w:eastAsia="en-AU"/>
    </w:rPr>
  </w:style>
  <w:style w:type="paragraph" w:customStyle="1" w:styleId="Tablebullet2">
    <w:name w:val="Table bullet 2"/>
    <w:basedOn w:val="Normal"/>
    <w:qFormat/>
    <w:rsid w:val="00163B44"/>
    <w:pPr>
      <w:numPr>
        <w:numId w:val="6"/>
      </w:numPr>
      <w:spacing w:after="0" w:line="240" w:lineRule="auto"/>
      <w:textAlignment w:val="baseline"/>
    </w:pPr>
    <w:rPr>
      <w:rFonts w:ascii="Arial" w:eastAsia="Times New Roman" w:hAnsi="Arial" w:cs="Arial"/>
      <w:sz w:val="20"/>
      <w:szCs w:val="20"/>
      <w:lang w:val="en-AU" w:eastAsia="en-AU"/>
    </w:rPr>
  </w:style>
  <w:style w:type="paragraph" w:customStyle="1" w:styleId="VDWCbodyafterbullets">
    <w:name w:val="VDWC body after bullets"/>
    <w:basedOn w:val="VDWCbody"/>
    <w:qFormat/>
    <w:rsid w:val="00E15B73"/>
    <w:pPr>
      <w:spacing w:before="120"/>
    </w:pPr>
  </w:style>
  <w:style w:type="character" w:styleId="FollowedHyperlink">
    <w:name w:val="FollowedHyperlink"/>
    <w:basedOn w:val="DefaultParagraphFont"/>
    <w:uiPriority w:val="99"/>
    <w:semiHidden/>
    <w:unhideWhenUsed/>
    <w:rsid w:val="00C928FE"/>
    <w:rPr>
      <w:color w:val="96607D" w:themeColor="followedHyperlink"/>
      <w:u w:val="single"/>
    </w:rPr>
  </w:style>
  <w:style w:type="paragraph" w:customStyle="1" w:styleId="VDWCbodyindented">
    <w:name w:val="VDWC body indented"/>
    <w:basedOn w:val="VDWCbody"/>
    <w:qFormat/>
    <w:rsid w:val="00982D31"/>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4277">
      <w:bodyDiv w:val="1"/>
      <w:marLeft w:val="0"/>
      <w:marRight w:val="0"/>
      <w:marTop w:val="0"/>
      <w:marBottom w:val="0"/>
      <w:divBdr>
        <w:top w:val="none" w:sz="0" w:space="0" w:color="auto"/>
        <w:left w:val="none" w:sz="0" w:space="0" w:color="auto"/>
        <w:bottom w:val="none" w:sz="0" w:space="0" w:color="auto"/>
        <w:right w:val="none" w:sz="0" w:space="0" w:color="auto"/>
      </w:divBdr>
      <w:divsChild>
        <w:div w:id="115030970">
          <w:marLeft w:val="0"/>
          <w:marRight w:val="0"/>
          <w:marTop w:val="0"/>
          <w:marBottom w:val="0"/>
          <w:divBdr>
            <w:top w:val="none" w:sz="0" w:space="0" w:color="auto"/>
            <w:left w:val="none" w:sz="0" w:space="0" w:color="auto"/>
            <w:bottom w:val="none" w:sz="0" w:space="0" w:color="auto"/>
            <w:right w:val="none" w:sz="0" w:space="0" w:color="auto"/>
          </w:divBdr>
        </w:div>
        <w:div w:id="1710304836">
          <w:marLeft w:val="0"/>
          <w:marRight w:val="0"/>
          <w:marTop w:val="0"/>
          <w:marBottom w:val="0"/>
          <w:divBdr>
            <w:top w:val="none" w:sz="0" w:space="0" w:color="auto"/>
            <w:left w:val="none" w:sz="0" w:space="0" w:color="auto"/>
            <w:bottom w:val="none" w:sz="0" w:space="0" w:color="auto"/>
            <w:right w:val="none" w:sz="0" w:space="0" w:color="auto"/>
          </w:divBdr>
        </w:div>
      </w:divsChild>
    </w:div>
    <w:div w:id="126245743">
      <w:bodyDiv w:val="1"/>
      <w:marLeft w:val="0"/>
      <w:marRight w:val="0"/>
      <w:marTop w:val="0"/>
      <w:marBottom w:val="0"/>
      <w:divBdr>
        <w:top w:val="none" w:sz="0" w:space="0" w:color="auto"/>
        <w:left w:val="none" w:sz="0" w:space="0" w:color="auto"/>
        <w:bottom w:val="none" w:sz="0" w:space="0" w:color="auto"/>
        <w:right w:val="none" w:sz="0" w:space="0" w:color="auto"/>
      </w:divBdr>
    </w:div>
    <w:div w:id="129324804">
      <w:bodyDiv w:val="1"/>
      <w:marLeft w:val="0"/>
      <w:marRight w:val="0"/>
      <w:marTop w:val="0"/>
      <w:marBottom w:val="0"/>
      <w:divBdr>
        <w:top w:val="none" w:sz="0" w:space="0" w:color="auto"/>
        <w:left w:val="none" w:sz="0" w:space="0" w:color="auto"/>
        <w:bottom w:val="none" w:sz="0" w:space="0" w:color="auto"/>
        <w:right w:val="none" w:sz="0" w:space="0" w:color="auto"/>
      </w:divBdr>
    </w:div>
    <w:div w:id="156843337">
      <w:bodyDiv w:val="1"/>
      <w:marLeft w:val="0"/>
      <w:marRight w:val="0"/>
      <w:marTop w:val="0"/>
      <w:marBottom w:val="0"/>
      <w:divBdr>
        <w:top w:val="none" w:sz="0" w:space="0" w:color="auto"/>
        <w:left w:val="none" w:sz="0" w:space="0" w:color="auto"/>
        <w:bottom w:val="none" w:sz="0" w:space="0" w:color="auto"/>
        <w:right w:val="none" w:sz="0" w:space="0" w:color="auto"/>
      </w:divBdr>
      <w:divsChild>
        <w:div w:id="163591916">
          <w:marLeft w:val="0"/>
          <w:marRight w:val="0"/>
          <w:marTop w:val="0"/>
          <w:marBottom w:val="0"/>
          <w:divBdr>
            <w:top w:val="none" w:sz="0" w:space="0" w:color="auto"/>
            <w:left w:val="none" w:sz="0" w:space="0" w:color="auto"/>
            <w:bottom w:val="none" w:sz="0" w:space="0" w:color="auto"/>
            <w:right w:val="none" w:sz="0" w:space="0" w:color="auto"/>
          </w:divBdr>
        </w:div>
        <w:div w:id="540361026">
          <w:marLeft w:val="0"/>
          <w:marRight w:val="0"/>
          <w:marTop w:val="0"/>
          <w:marBottom w:val="0"/>
          <w:divBdr>
            <w:top w:val="none" w:sz="0" w:space="0" w:color="auto"/>
            <w:left w:val="none" w:sz="0" w:space="0" w:color="auto"/>
            <w:bottom w:val="none" w:sz="0" w:space="0" w:color="auto"/>
            <w:right w:val="none" w:sz="0" w:space="0" w:color="auto"/>
          </w:divBdr>
        </w:div>
      </w:divsChild>
    </w:div>
    <w:div w:id="204684187">
      <w:bodyDiv w:val="1"/>
      <w:marLeft w:val="0"/>
      <w:marRight w:val="0"/>
      <w:marTop w:val="0"/>
      <w:marBottom w:val="0"/>
      <w:divBdr>
        <w:top w:val="none" w:sz="0" w:space="0" w:color="auto"/>
        <w:left w:val="none" w:sz="0" w:space="0" w:color="auto"/>
        <w:bottom w:val="none" w:sz="0" w:space="0" w:color="auto"/>
        <w:right w:val="none" w:sz="0" w:space="0" w:color="auto"/>
      </w:divBdr>
      <w:divsChild>
        <w:div w:id="197857493">
          <w:marLeft w:val="0"/>
          <w:marRight w:val="0"/>
          <w:marTop w:val="0"/>
          <w:marBottom w:val="0"/>
          <w:divBdr>
            <w:top w:val="none" w:sz="0" w:space="0" w:color="auto"/>
            <w:left w:val="none" w:sz="0" w:space="0" w:color="auto"/>
            <w:bottom w:val="none" w:sz="0" w:space="0" w:color="auto"/>
            <w:right w:val="none" w:sz="0" w:space="0" w:color="auto"/>
          </w:divBdr>
          <w:divsChild>
            <w:div w:id="1296333085">
              <w:marLeft w:val="0"/>
              <w:marRight w:val="0"/>
              <w:marTop w:val="0"/>
              <w:marBottom w:val="0"/>
              <w:divBdr>
                <w:top w:val="none" w:sz="0" w:space="0" w:color="auto"/>
                <w:left w:val="none" w:sz="0" w:space="0" w:color="auto"/>
                <w:bottom w:val="none" w:sz="0" w:space="0" w:color="auto"/>
                <w:right w:val="none" w:sz="0" w:space="0" w:color="auto"/>
              </w:divBdr>
            </w:div>
          </w:divsChild>
        </w:div>
        <w:div w:id="382563269">
          <w:marLeft w:val="0"/>
          <w:marRight w:val="0"/>
          <w:marTop w:val="0"/>
          <w:marBottom w:val="0"/>
          <w:divBdr>
            <w:top w:val="none" w:sz="0" w:space="0" w:color="auto"/>
            <w:left w:val="none" w:sz="0" w:space="0" w:color="auto"/>
            <w:bottom w:val="none" w:sz="0" w:space="0" w:color="auto"/>
            <w:right w:val="none" w:sz="0" w:space="0" w:color="auto"/>
          </w:divBdr>
          <w:divsChild>
            <w:div w:id="476801967">
              <w:marLeft w:val="0"/>
              <w:marRight w:val="0"/>
              <w:marTop w:val="0"/>
              <w:marBottom w:val="0"/>
              <w:divBdr>
                <w:top w:val="none" w:sz="0" w:space="0" w:color="auto"/>
                <w:left w:val="none" w:sz="0" w:space="0" w:color="auto"/>
                <w:bottom w:val="none" w:sz="0" w:space="0" w:color="auto"/>
                <w:right w:val="none" w:sz="0" w:space="0" w:color="auto"/>
              </w:divBdr>
            </w:div>
            <w:div w:id="1075207688">
              <w:marLeft w:val="0"/>
              <w:marRight w:val="0"/>
              <w:marTop w:val="0"/>
              <w:marBottom w:val="0"/>
              <w:divBdr>
                <w:top w:val="none" w:sz="0" w:space="0" w:color="auto"/>
                <w:left w:val="none" w:sz="0" w:space="0" w:color="auto"/>
                <w:bottom w:val="none" w:sz="0" w:space="0" w:color="auto"/>
                <w:right w:val="none" w:sz="0" w:space="0" w:color="auto"/>
              </w:divBdr>
            </w:div>
            <w:div w:id="1378582341">
              <w:marLeft w:val="0"/>
              <w:marRight w:val="0"/>
              <w:marTop w:val="0"/>
              <w:marBottom w:val="0"/>
              <w:divBdr>
                <w:top w:val="none" w:sz="0" w:space="0" w:color="auto"/>
                <w:left w:val="none" w:sz="0" w:space="0" w:color="auto"/>
                <w:bottom w:val="none" w:sz="0" w:space="0" w:color="auto"/>
                <w:right w:val="none" w:sz="0" w:space="0" w:color="auto"/>
              </w:divBdr>
            </w:div>
          </w:divsChild>
        </w:div>
        <w:div w:id="425617606">
          <w:marLeft w:val="0"/>
          <w:marRight w:val="0"/>
          <w:marTop w:val="0"/>
          <w:marBottom w:val="0"/>
          <w:divBdr>
            <w:top w:val="none" w:sz="0" w:space="0" w:color="auto"/>
            <w:left w:val="none" w:sz="0" w:space="0" w:color="auto"/>
            <w:bottom w:val="none" w:sz="0" w:space="0" w:color="auto"/>
            <w:right w:val="none" w:sz="0" w:space="0" w:color="auto"/>
          </w:divBdr>
          <w:divsChild>
            <w:div w:id="277226239">
              <w:marLeft w:val="0"/>
              <w:marRight w:val="0"/>
              <w:marTop w:val="0"/>
              <w:marBottom w:val="0"/>
              <w:divBdr>
                <w:top w:val="none" w:sz="0" w:space="0" w:color="auto"/>
                <w:left w:val="none" w:sz="0" w:space="0" w:color="auto"/>
                <w:bottom w:val="none" w:sz="0" w:space="0" w:color="auto"/>
                <w:right w:val="none" w:sz="0" w:space="0" w:color="auto"/>
              </w:divBdr>
            </w:div>
          </w:divsChild>
        </w:div>
        <w:div w:id="663702210">
          <w:marLeft w:val="0"/>
          <w:marRight w:val="0"/>
          <w:marTop w:val="0"/>
          <w:marBottom w:val="0"/>
          <w:divBdr>
            <w:top w:val="none" w:sz="0" w:space="0" w:color="auto"/>
            <w:left w:val="none" w:sz="0" w:space="0" w:color="auto"/>
            <w:bottom w:val="none" w:sz="0" w:space="0" w:color="auto"/>
            <w:right w:val="none" w:sz="0" w:space="0" w:color="auto"/>
          </w:divBdr>
          <w:divsChild>
            <w:div w:id="671958532">
              <w:marLeft w:val="0"/>
              <w:marRight w:val="0"/>
              <w:marTop w:val="0"/>
              <w:marBottom w:val="0"/>
              <w:divBdr>
                <w:top w:val="none" w:sz="0" w:space="0" w:color="auto"/>
                <w:left w:val="none" w:sz="0" w:space="0" w:color="auto"/>
                <w:bottom w:val="none" w:sz="0" w:space="0" w:color="auto"/>
                <w:right w:val="none" w:sz="0" w:space="0" w:color="auto"/>
              </w:divBdr>
            </w:div>
          </w:divsChild>
        </w:div>
        <w:div w:id="741828162">
          <w:marLeft w:val="0"/>
          <w:marRight w:val="0"/>
          <w:marTop w:val="0"/>
          <w:marBottom w:val="0"/>
          <w:divBdr>
            <w:top w:val="none" w:sz="0" w:space="0" w:color="auto"/>
            <w:left w:val="none" w:sz="0" w:space="0" w:color="auto"/>
            <w:bottom w:val="none" w:sz="0" w:space="0" w:color="auto"/>
            <w:right w:val="none" w:sz="0" w:space="0" w:color="auto"/>
          </w:divBdr>
          <w:divsChild>
            <w:div w:id="2053533865">
              <w:marLeft w:val="0"/>
              <w:marRight w:val="0"/>
              <w:marTop w:val="0"/>
              <w:marBottom w:val="0"/>
              <w:divBdr>
                <w:top w:val="none" w:sz="0" w:space="0" w:color="auto"/>
                <w:left w:val="none" w:sz="0" w:space="0" w:color="auto"/>
                <w:bottom w:val="none" w:sz="0" w:space="0" w:color="auto"/>
                <w:right w:val="none" w:sz="0" w:space="0" w:color="auto"/>
              </w:divBdr>
            </w:div>
          </w:divsChild>
        </w:div>
        <w:div w:id="1050033949">
          <w:marLeft w:val="0"/>
          <w:marRight w:val="0"/>
          <w:marTop w:val="0"/>
          <w:marBottom w:val="0"/>
          <w:divBdr>
            <w:top w:val="none" w:sz="0" w:space="0" w:color="auto"/>
            <w:left w:val="none" w:sz="0" w:space="0" w:color="auto"/>
            <w:bottom w:val="none" w:sz="0" w:space="0" w:color="auto"/>
            <w:right w:val="none" w:sz="0" w:space="0" w:color="auto"/>
          </w:divBdr>
          <w:divsChild>
            <w:div w:id="1542400898">
              <w:marLeft w:val="0"/>
              <w:marRight w:val="0"/>
              <w:marTop w:val="0"/>
              <w:marBottom w:val="0"/>
              <w:divBdr>
                <w:top w:val="none" w:sz="0" w:space="0" w:color="auto"/>
                <w:left w:val="none" w:sz="0" w:space="0" w:color="auto"/>
                <w:bottom w:val="none" w:sz="0" w:space="0" w:color="auto"/>
                <w:right w:val="none" w:sz="0" w:space="0" w:color="auto"/>
              </w:divBdr>
            </w:div>
          </w:divsChild>
        </w:div>
        <w:div w:id="1542206258">
          <w:marLeft w:val="0"/>
          <w:marRight w:val="0"/>
          <w:marTop w:val="0"/>
          <w:marBottom w:val="0"/>
          <w:divBdr>
            <w:top w:val="none" w:sz="0" w:space="0" w:color="auto"/>
            <w:left w:val="none" w:sz="0" w:space="0" w:color="auto"/>
            <w:bottom w:val="none" w:sz="0" w:space="0" w:color="auto"/>
            <w:right w:val="none" w:sz="0" w:space="0" w:color="auto"/>
          </w:divBdr>
          <w:divsChild>
            <w:div w:id="2060855118">
              <w:marLeft w:val="0"/>
              <w:marRight w:val="0"/>
              <w:marTop w:val="0"/>
              <w:marBottom w:val="0"/>
              <w:divBdr>
                <w:top w:val="none" w:sz="0" w:space="0" w:color="auto"/>
                <w:left w:val="none" w:sz="0" w:space="0" w:color="auto"/>
                <w:bottom w:val="none" w:sz="0" w:space="0" w:color="auto"/>
                <w:right w:val="none" w:sz="0" w:space="0" w:color="auto"/>
              </w:divBdr>
            </w:div>
          </w:divsChild>
        </w:div>
        <w:div w:id="1546478050">
          <w:marLeft w:val="0"/>
          <w:marRight w:val="0"/>
          <w:marTop w:val="0"/>
          <w:marBottom w:val="0"/>
          <w:divBdr>
            <w:top w:val="none" w:sz="0" w:space="0" w:color="auto"/>
            <w:left w:val="none" w:sz="0" w:space="0" w:color="auto"/>
            <w:bottom w:val="none" w:sz="0" w:space="0" w:color="auto"/>
            <w:right w:val="none" w:sz="0" w:space="0" w:color="auto"/>
          </w:divBdr>
          <w:divsChild>
            <w:div w:id="1685860925">
              <w:marLeft w:val="0"/>
              <w:marRight w:val="0"/>
              <w:marTop w:val="0"/>
              <w:marBottom w:val="0"/>
              <w:divBdr>
                <w:top w:val="none" w:sz="0" w:space="0" w:color="auto"/>
                <w:left w:val="none" w:sz="0" w:space="0" w:color="auto"/>
                <w:bottom w:val="none" w:sz="0" w:space="0" w:color="auto"/>
                <w:right w:val="none" w:sz="0" w:space="0" w:color="auto"/>
              </w:divBdr>
            </w:div>
          </w:divsChild>
        </w:div>
        <w:div w:id="1801268854">
          <w:marLeft w:val="0"/>
          <w:marRight w:val="0"/>
          <w:marTop w:val="0"/>
          <w:marBottom w:val="0"/>
          <w:divBdr>
            <w:top w:val="none" w:sz="0" w:space="0" w:color="auto"/>
            <w:left w:val="none" w:sz="0" w:space="0" w:color="auto"/>
            <w:bottom w:val="none" w:sz="0" w:space="0" w:color="auto"/>
            <w:right w:val="none" w:sz="0" w:space="0" w:color="auto"/>
          </w:divBdr>
          <w:divsChild>
            <w:div w:id="1351027255">
              <w:marLeft w:val="0"/>
              <w:marRight w:val="0"/>
              <w:marTop w:val="0"/>
              <w:marBottom w:val="0"/>
              <w:divBdr>
                <w:top w:val="none" w:sz="0" w:space="0" w:color="auto"/>
                <w:left w:val="none" w:sz="0" w:space="0" w:color="auto"/>
                <w:bottom w:val="none" w:sz="0" w:space="0" w:color="auto"/>
                <w:right w:val="none" w:sz="0" w:space="0" w:color="auto"/>
              </w:divBdr>
            </w:div>
          </w:divsChild>
        </w:div>
        <w:div w:id="2026521084">
          <w:marLeft w:val="0"/>
          <w:marRight w:val="0"/>
          <w:marTop w:val="0"/>
          <w:marBottom w:val="0"/>
          <w:divBdr>
            <w:top w:val="none" w:sz="0" w:space="0" w:color="auto"/>
            <w:left w:val="none" w:sz="0" w:space="0" w:color="auto"/>
            <w:bottom w:val="none" w:sz="0" w:space="0" w:color="auto"/>
            <w:right w:val="none" w:sz="0" w:space="0" w:color="auto"/>
          </w:divBdr>
          <w:divsChild>
            <w:div w:id="175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1128">
      <w:bodyDiv w:val="1"/>
      <w:marLeft w:val="0"/>
      <w:marRight w:val="0"/>
      <w:marTop w:val="0"/>
      <w:marBottom w:val="0"/>
      <w:divBdr>
        <w:top w:val="none" w:sz="0" w:space="0" w:color="auto"/>
        <w:left w:val="none" w:sz="0" w:space="0" w:color="auto"/>
        <w:bottom w:val="none" w:sz="0" w:space="0" w:color="auto"/>
        <w:right w:val="none" w:sz="0" w:space="0" w:color="auto"/>
      </w:divBdr>
    </w:div>
    <w:div w:id="280458199">
      <w:bodyDiv w:val="1"/>
      <w:marLeft w:val="0"/>
      <w:marRight w:val="0"/>
      <w:marTop w:val="0"/>
      <w:marBottom w:val="0"/>
      <w:divBdr>
        <w:top w:val="none" w:sz="0" w:space="0" w:color="auto"/>
        <w:left w:val="none" w:sz="0" w:space="0" w:color="auto"/>
        <w:bottom w:val="none" w:sz="0" w:space="0" w:color="auto"/>
        <w:right w:val="none" w:sz="0" w:space="0" w:color="auto"/>
      </w:divBdr>
    </w:div>
    <w:div w:id="356734947">
      <w:bodyDiv w:val="1"/>
      <w:marLeft w:val="0"/>
      <w:marRight w:val="0"/>
      <w:marTop w:val="0"/>
      <w:marBottom w:val="0"/>
      <w:divBdr>
        <w:top w:val="none" w:sz="0" w:space="0" w:color="auto"/>
        <w:left w:val="none" w:sz="0" w:space="0" w:color="auto"/>
        <w:bottom w:val="none" w:sz="0" w:space="0" w:color="auto"/>
        <w:right w:val="none" w:sz="0" w:space="0" w:color="auto"/>
      </w:divBdr>
      <w:divsChild>
        <w:div w:id="629626240">
          <w:marLeft w:val="0"/>
          <w:marRight w:val="0"/>
          <w:marTop w:val="0"/>
          <w:marBottom w:val="0"/>
          <w:divBdr>
            <w:top w:val="none" w:sz="0" w:space="0" w:color="auto"/>
            <w:left w:val="none" w:sz="0" w:space="0" w:color="auto"/>
            <w:bottom w:val="none" w:sz="0" w:space="0" w:color="auto"/>
            <w:right w:val="none" w:sz="0" w:space="0" w:color="auto"/>
          </w:divBdr>
        </w:div>
        <w:div w:id="857087566">
          <w:marLeft w:val="0"/>
          <w:marRight w:val="0"/>
          <w:marTop w:val="0"/>
          <w:marBottom w:val="0"/>
          <w:divBdr>
            <w:top w:val="none" w:sz="0" w:space="0" w:color="auto"/>
            <w:left w:val="none" w:sz="0" w:space="0" w:color="auto"/>
            <w:bottom w:val="none" w:sz="0" w:space="0" w:color="auto"/>
            <w:right w:val="none" w:sz="0" w:space="0" w:color="auto"/>
          </w:divBdr>
        </w:div>
      </w:divsChild>
    </w:div>
    <w:div w:id="407965109">
      <w:bodyDiv w:val="1"/>
      <w:marLeft w:val="0"/>
      <w:marRight w:val="0"/>
      <w:marTop w:val="0"/>
      <w:marBottom w:val="0"/>
      <w:divBdr>
        <w:top w:val="none" w:sz="0" w:space="0" w:color="auto"/>
        <w:left w:val="none" w:sz="0" w:space="0" w:color="auto"/>
        <w:bottom w:val="none" w:sz="0" w:space="0" w:color="auto"/>
        <w:right w:val="none" w:sz="0" w:space="0" w:color="auto"/>
      </w:divBdr>
    </w:div>
    <w:div w:id="411589453">
      <w:bodyDiv w:val="1"/>
      <w:marLeft w:val="0"/>
      <w:marRight w:val="0"/>
      <w:marTop w:val="0"/>
      <w:marBottom w:val="0"/>
      <w:divBdr>
        <w:top w:val="none" w:sz="0" w:space="0" w:color="auto"/>
        <w:left w:val="none" w:sz="0" w:space="0" w:color="auto"/>
        <w:bottom w:val="none" w:sz="0" w:space="0" w:color="auto"/>
        <w:right w:val="none" w:sz="0" w:space="0" w:color="auto"/>
      </w:divBdr>
    </w:div>
    <w:div w:id="461121362">
      <w:bodyDiv w:val="1"/>
      <w:marLeft w:val="0"/>
      <w:marRight w:val="0"/>
      <w:marTop w:val="0"/>
      <w:marBottom w:val="0"/>
      <w:divBdr>
        <w:top w:val="none" w:sz="0" w:space="0" w:color="auto"/>
        <w:left w:val="none" w:sz="0" w:space="0" w:color="auto"/>
        <w:bottom w:val="none" w:sz="0" w:space="0" w:color="auto"/>
        <w:right w:val="none" w:sz="0" w:space="0" w:color="auto"/>
      </w:divBdr>
    </w:div>
    <w:div w:id="550850919">
      <w:bodyDiv w:val="1"/>
      <w:marLeft w:val="0"/>
      <w:marRight w:val="0"/>
      <w:marTop w:val="0"/>
      <w:marBottom w:val="0"/>
      <w:divBdr>
        <w:top w:val="none" w:sz="0" w:space="0" w:color="auto"/>
        <w:left w:val="none" w:sz="0" w:space="0" w:color="auto"/>
        <w:bottom w:val="none" w:sz="0" w:space="0" w:color="auto"/>
        <w:right w:val="none" w:sz="0" w:space="0" w:color="auto"/>
      </w:divBdr>
    </w:div>
    <w:div w:id="823011798">
      <w:bodyDiv w:val="1"/>
      <w:marLeft w:val="0"/>
      <w:marRight w:val="0"/>
      <w:marTop w:val="0"/>
      <w:marBottom w:val="0"/>
      <w:divBdr>
        <w:top w:val="none" w:sz="0" w:space="0" w:color="auto"/>
        <w:left w:val="none" w:sz="0" w:space="0" w:color="auto"/>
        <w:bottom w:val="none" w:sz="0" w:space="0" w:color="auto"/>
        <w:right w:val="none" w:sz="0" w:space="0" w:color="auto"/>
      </w:divBdr>
    </w:div>
    <w:div w:id="829907551">
      <w:bodyDiv w:val="1"/>
      <w:marLeft w:val="0"/>
      <w:marRight w:val="0"/>
      <w:marTop w:val="0"/>
      <w:marBottom w:val="0"/>
      <w:divBdr>
        <w:top w:val="none" w:sz="0" w:space="0" w:color="auto"/>
        <w:left w:val="none" w:sz="0" w:space="0" w:color="auto"/>
        <w:bottom w:val="none" w:sz="0" w:space="0" w:color="auto"/>
        <w:right w:val="none" w:sz="0" w:space="0" w:color="auto"/>
      </w:divBdr>
    </w:div>
    <w:div w:id="873079039">
      <w:bodyDiv w:val="1"/>
      <w:marLeft w:val="0"/>
      <w:marRight w:val="0"/>
      <w:marTop w:val="0"/>
      <w:marBottom w:val="0"/>
      <w:divBdr>
        <w:top w:val="none" w:sz="0" w:space="0" w:color="auto"/>
        <w:left w:val="none" w:sz="0" w:space="0" w:color="auto"/>
        <w:bottom w:val="none" w:sz="0" w:space="0" w:color="auto"/>
        <w:right w:val="none" w:sz="0" w:space="0" w:color="auto"/>
      </w:divBdr>
    </w:div>
    <w:div w:id="885946334">
      <w:bodyDiv w:val="1"/>
      <w:marLeft w:val="0"/>
      <w:marRight w:val="0"/>
      <w:marTop w:val="0"/>
      <w:marBottom w:val="0"/>
      <w:divBdr>
        <w:top w:val="none" w:sz="0" w:space="0" w:color="auto"/>
        <w:left w:val="none" w:sz="0" w:space="0" w:color="auto"/>
        <w:bottom w:val="none" w:sz="0" w:space="0" w:color="auto"/>
        <w:right w:val="none" w:sz="0" w:space="0" w:color="auto"/>
      </w:divBdr>
    </w:div>
    <w:div w:id="912203896">
      <w:bodyDiv w:val="1"/>
      <w:marLeft w:val="0"/>
      <w:marRight w:val="0"/>
      <w:marTop w:val="0"/>
      <w:marBottom w:val="0"/>
      <w:divBdr>
        <w:top w:val="none" w:sz="0" w:space="0" w:color="auto"/>
        <w:left w:val="none" w:sz="0" w:space="0" w:color="auto"/>
        <w:bottom w:val="none" w:sz="0" w:space="0" w:color="auto"/>
        <w:right w:val="none" w:sz="0" w:space="0" w:color="auto"/>
      </w:divBdr>
    </w:div>
    <w:div w:id="916934824">
      <w:bodyDiv w:val="1"/>
      <w:marLeft w:val="0"/>
      <w:marRight w:val="0"/>
      <w:marTop w:val="0"/>
      <w:marBottom w:val="0"/>
      <w:divBdr>
        <w:top w:val="none" w:sz="0" w:space="0" w:color="auto"/>
        <w:left w:val="none" w:sz="0" w:space="0" w:color="auto"/>
        <w:bottom w:val="none" w:sz="0" w:space="0" w:color="auto"/>
        <w:right w:val="none" w:sz="0" w:space="0" w:color="auto"/>
      </w:divBdr>
    </w:div>
    <w:div w:id="985545359">
      <w:bodyDiv w:val="1"/>
      <w:marLeft w:val="0"/>
      <w:marRight w:val="0"/>
      <w:marTop w:val="0"/>
      <w:marBottom w:val="0"/>
      <w:divBdr>
        <w:top w:val="none" w:sz="0" w:space="0" w:color="auto"/>
        <w:left w:val="none" w:sz="0" w:space="0" w:color="auto"/>
        <w:bottom w:val="none" w:sz="0" w:space="0" w:color="auto"/>
        <w:right w:val="none" w:sz="0" w:space="0" w:color="auto"/>
      </w:divBdr>
    </w:div>
    <w:div w:id="1055659314">
      <w:bodyDiv w:val="1"/>
      <w:marLeft w:val="0"/>
      <w:marRight w:val="0"/>
      <w:marTop w:val="0"/>
      <w:marBottom w:val="0"/>
      <w:divBdr>
        <w:top w:val="none" w:sz="0" w:space="0" w:color="auto"/>
        <w:left w:val="none" w:sz="0" w:space="0" w:color="auto"/>
        <w:bottom w:val="none" w:sz="0" w:space="0" w:color="auto"/>
        <w:right w:val="none" w:sz="0" w:space="0" w:color="auto"/>
      </w:divBdr>
    </w:div>
    <w:div w:id="1086345199">
      <w:bodyDiv w:val="1"/>
      <w:marLeft w:val="0"/>
      <w:marRight w:val="0"/>
      <w:marTop w:val="0"/>
      <w:marBottom w:val="0"/>
      <w:divBdr>
        <w:top w:val="none" w:sz="0" w:space="0" w:color="auto"/>
        <w:left w:val="none" w:sz="0" w:space="0" w:color="auto"/>
        <w:bottom w:val="none" w:sz="0" w:space="0" w:color="auto"/>
        <w:right w:val="none" w:sz="0" w:space="0" w:color="auto"/>
      </w:divBdr>
    </w:div>
    <w:div w:id="1151092949">
      <w:bodyDiv w:val="1"/>
      <w:marLeft w:val="0"/>
      <w:marRight w:val="0"/>
      <w:marTop w:val="0"/>
      <w:marBottom w:val="0"/>
      <w:divBdr>
        <w:top w:val="none" w:sz="0" w:space="0" w:color="auto"/>
        <w:left w:val="none" w:sz="0" w:space="0" w:color="auto"/>
        <w:bottom w:val="none" w:sz="0" w:space="0" w:color="auto"/>
        <w:right w:val="none" w:sz="0" w:space="0" w:color="auto"/>
      </w:divBdr>
    </w:div>
    <w:div w:id="1252816638">
      <w:bodyDiv w:val="1"/>
      <w:marLeft w:val="0"/>
      <w:marRight w:val="0"/>
      <w:marTop w:val="0"/>
      <w:marBottom w:val="0"/>
      <w:divBdr>
        <w:top w:val="none" w:sz="0" w:space="0" w:color="auto"/>
        <w:left w:val="none" w:sz="0" w:space="0" w:color="auto"/>
        <w:bottom w:val="none" w:sz="0" w:space="0" w:color="auto"/>
        <w:right w:val="none" w:sz="0" w:space="0" w:color="auto"/>
      </w:divBdr>
    </w:div>
    <w:div w:id="1377504613">
      <w:bodyDiv w:val="1"/>
      <w:marLeft w:val="0"/>
      <w:marRight w:val="0"/>
      <w:marTop w:val="0"/>
      <w:marBottom w:val="0"/>
      <w:divBdr>
        <w:top w:val="none" w:sz="0" w:space="0" w:color="auto"/>
        <w:left w:val="none" w:sz="0" w:space="0" w:color="auto"/>
        <w:bottom w:val="none" w:sz="0" w:space="0" w:color="auto"/>
        <w:right w:val="none" w:sz="0" w:space="0" w:color="auto"/>
      </w:divBdr>
    </w:div>
    <w:div w:id="1474903592">
      <w:bodyDiv w:val="1"/>
      <w:marLeft w:val="0"/>
      <w:marRight w:val="0"/>
      <w:marTop w:val="0"/>
      <w:marBottom w:val="0"/>
      <w:divBdr>
        <w:top w:val="none" w:sz="0" w:space="0" w:color="auto"/>
        <w:left w:val="none" w:sz="0" w:space="0" w:color="auto"/>
        <w:bottom w:val="none" w:sz="0" w:space="0" w:color="auto"/>
        <w:right w:val="none" w:sz="0" w:space="0" w:color="auto"/>
      </w:divBdr>
      <w:divsChild>
        <w:div w:id="163516148">
          <w:marLeft w:val="0"/>
          <w:marRight w:val="0"/>
          <w:marTop w:val="0"/>
          <w:marBottom w:val="0"/>
          <w:divBdr>
            <w:top w:val="none" w:sz="0" w:space="0" w:color="auto"/>
            <w:left w:val="none" w:sz="0" w:space="0" w:color="auto"/>
            <w:bottom w:val="none" w:sz="0" w:space="0" w:color="auto"/>
            <w:right w:val="none" w:sz="0" w:space="0" w:color="auto"/>
          </w:divBdr>
        </w:div>
        <w:div w:id="1057051302">
          <w:marLeft w:val="0"/>
          <w:marRight w:val="0"/>
          <w:marTop w:val="0"/>
          <w:marBottom w:val="0"/>
          <w:divBdr>
            <w:top w:val="none" w:sz="0" w:space="0" w:color="auto"/>
            <w:left w:val="none" w:sz="0" w:space="0" w:color="auto"/>
            <w:bottom w:val="none" w:sz="0" w:space="0" w:color="auto"/>
            <w:right w:val="none" w:sz="0" w:space="0" w:color="auto"/>
          </w:divBdr>
        </w:div>
        <w:div w:id="1335689482">
          <w:marLeft w:val="0"/>
          <w:marRight w:val="0"/>
          <w:marTop w:val="0"/>
          <w:marBottom w:val="0"/>
          <w:divBdr>
            <w:top w:val="none" w:sz="0" w:space="0" w:color="auto"/>
            <w:left w:val="none" w:sz="0" w:space="0" w:color="auto"/>
            <w:bottom w:val="none" w:sz="0" w:space="0" w:color="auto"/>
            <w:right w:val="none" w:sz="0" w:space="0" w:color="auto"/>
          </w:divBdr>
        </w:div>
        <w:div w:id="2044212158">
          <w:marLeft w:val="0"/>
          <w:marRight w:val="0"/>
          <w:marTop w:val="0"/>
          <w:marBottom w:val="0"/>
          <w:divBdr>
            <w:top w:val="none" w:sz="0" w:space="0" w:color="auto"/>
            <w:left w:val="none" w:sz="0" w:space="0" w:color="auto"/>
            <w:bottom w:val="none" w:sz="0" w:space="0" w:color="auto"/>
            <w:right w:val="none" w:sz="0" w:space="0" w:color="auto"/>
          </w:divBdr>
        </w:div>
      </w:divsChild>
    </w:div>
    <w:div w:id="1566380243">
      <w:bodyDiv w:val="1"/>
      <w:marLeft w:val="0"/>
      <w:marRight w:val="0"/>
      <w:marTop w:val="0"/>
      <w:marBottom w:val="0"/>
      <w:divBdr>
        <w:top w:val="none" w:sz="0" w:space="0" w:color="auto"/>
        <w:left w:val="none" w:sz="0" w:space="0" w:color="auto"/>
        <w:bottom w:val="none" w:sz="0" w:space="0" w:color="auto"/>
        <w:right w:val="none" w:sz="0" w:space="0" w:color="auto"/>
      </w:divBdr>
    </w:div>
    <w:div w:id="1577592819">
      <w:bodyDiv w:val="1"/>
      <w:marLeft w:val="0"/>
      <w:marRight w:val="0"/>
      <w:marTop w:val="0"/>
      <w:marBottom w:val="0"/>
      <w:divBdr>
        <w:top w:val="none" w:sz="0" w:space="0" w:color="auto"/>
        <w:left w:val="none" w:sz="0" w:space="0" w:color="auto"/>
        <w:bottom w:val="none" w:sz="0" w:space="0" w:color="auto"/>
        <w:right w:val="none" w:sz="0" w:space="0" w:color="auto"/>
      </w:divBdr>
    </w:div>
    <w:div w:id="1648050142">
      <w:bodyDiv w:val="1"/>
      <w:marLeft w:val="0"/>
      <w:marRight w:val="0"/>
      <w:marTop w:val="0"/>
      <w:marBottom w:val="0"/>
      <w:divBdr>
        <w:top w:val="none" w:sz="0" w:space="0" w:color="auto"/>
        <w:left w:val="none" w:sz="0" w:space="0" w:color="auto"/>
        <w:bottom w:val="none" w:sz="0" w:space="0" w:color="auto"/>
        <w:right w:val="none" w:sz="0" w:space="0" w:color="auto"/>
      </w:divBdr>
      <w:divsChild>
        <w:div w:id="10618244">
          <w:marLeft w:val="0"/>
          <w:marRight w:val="0"/>
          <w:marTop w:val="0"/>
          <w:marBottom w:val="0"/>
          <w:divBdr>
            <w:top w:val="none" w:sz="0" w:space="0" w:color="auto"/>
            <w:left w:val="none" w:sz="0" w:space="0" w:color="auto"/>
            <w:bottom w:val="none" w:sz="0" w:space="0" w:color="auto"/>
            <w:right w:val="none" w:sz="0" w:space="0" w:color="auto"/>
          </w:divBdr>
        </w:div>
        <w:div w:id="526069471">
          <w:marLeft w:val="0"/>
          <w:marRight w:val="0"/>
          <w:marTop w:val="0"/>
          <w:marBottom w:val="0"/>
          <w:divBdr>
            <w:top w:val="none" w:sz="0" w:space="0" w:color="auto"/>
            <w:left w:val="none" w:sz="0" w:space="0" w:color="auto"/>
            <w:bottom w:val="none" w:sz="0" w:space="0" w:color="auto"/>
            <w:right w:val="none" w:sz="0" w:space="0" w:color="auto"/>
          </w:divBdr>
        </w:div>
        <w:div w:id="710231080">
          <w:marLeft w:val="0"/>
          <w:marRight w:val="0"/>
          <w:marTop w:val="0"/>
          <w:marBottom w:val="0"/>
          <w:divBdr>
            <w:top w:val="none" w:sz="0" w:space="0" w:color="auto"/>
            <w:left w:val="none" w:sz="0" w:space="0" w:color="auto"/>
            <w:bottom w:val="none" w:sz="0" w:space="0" w:color="auto"/>
            <w:right w:val="none" w:sz="0" w:space="0" w:color="auto"/>
          </w:divBdr>
        </w:div>
        <w:div w:id="909535869">
          <w:marLeft w:val="0"/>
          <w:marRight w:val="0"/>
          <w:marTop w:val="0"/>
          <w:marBottom w:val="0"/>
          <w:divBdr>
            <w:top w:val="none" w:sz="0" w:space="0" w:color="auto"/>
            <w:left w:val="none" w:sz="0" w:space="0" w:color="auto"/>
            <w:bottom w:val="none" w:sz="0" w:space="0" w:color="auto"/>
            <w:right w:val="none" w:sz="0" w:space="0" w:color="auto"/>
          </w:divBdr>
        </w:div>
        <w:div w:id="1464273770">
          <w:marLeft w:val="0"/>
          <w:marRight w:val="0"/>
          <w:marTop w:val="0"/>
          <w:marBottom w:val="0"/>
          <w:divBdr>
            <w:top w:val="none" w:sz="0" w:space="0" w:color="auto"/>
            <w:left w:val="none" w:sz="0" w:space="0" w:color="auto"/>
            <w:bottom w:val="none" w:sz="0" w:space="0" w:color="auto"/>
            <w:right w:val="none" w:sz="0" w:space="0" w:color="auto"/>
          </w:divBdr>
        </w:div>
        <w:div w:id="1620532950">
          <w:marLeft w:val="0"/>
          <w:marRight w:val="0"/>
          <w:marTop w:val="0"/>
          <w:marBottom w:val="0"/>
          <w:divBdr>
            <w:top w:val="none" w:sz="0" w:space="0" w:color="auto"/>
            <w:left w:val="none" w:sz="0" w:space="0" w:color="auto"/>
            <w:bottom w:val="none" w:sz="0" w:space="0" w:color="auto"/>
            <w:right w:val="none" w:sz="0" w:space="0" w:color="auto"/>
          </w:divBdr>
        </w:div>
        <w:div w:id="2086144519">
          <w:marLeft w:val="0"/>
          <w:marRight w:val="0"/>
          <w:marTop w:val="0"/>
          <w:marBottom w:val="0"/>
          <w:divBdr>
            <w:top w:val="none" w:sz="0" w:space="0" w:color="auto"/>
            <w:left w:val="none" w:sz="0" w:space="0" w:color="auto"/>
            <w:bottom w:val="none" w:sz="0" w:space="0" w:color="auto"/>
            <w:right w:val="none" w:sz="0" w:space="0" w:color="auto"/>
          </w:divBdr>
        </w:div>
      </w:divsChild>
    </w:div>
    <w:div w:id="1658218952">
      <w:bodyDiv w:val="1"/>
      <w:marLeft w:val="0"/>
      <w:marRight w:val="0"/>
      <w:marTop w:val="0"/>
      <w:marBottom w:val="0"/>
      <w:divBdr>
        <w:top w:val="none" w:sz="0" w:space="0" w:color="auto"/>
        <w:left w:val="none" w:sz="0" w:space="0" w:color="auto"/>
        <w:bottom w:val="none" w:sz="0" w:space="0" w:color="auto"/>
        <w:right w:val="none" w:sz="0" w:space="0" w:color="auto"/>
      </w:divBdr>
    </w:div>
    <w:div w:id="1718429649">
      <w:bodyDiv w:val="1"/>
      <w:marLeft w:val="0"/>
      <w:marRight w:val="0"/>
      <w:marTop w:val="0"/>
      <w:marBottom w:val="0"/>
      <w:divBdr>
        <w:top w:val="none" w:sz="0" w:space="0" w:color="auto"/>
        <w:left w:val="none" w:sz="0" w:space="0" w:color="auto"/>
        <w:bottom w:val="none" w:sz="0" w:space="0" w:color="auto"/>
        <w:right w:val="none" w:sz="0" w:space="0" w:color="auto"/>
      </w:divBdr>
    </w:div>
    <w:div w:id="1775512516">
      <w:bodyDiv w:val="1"/>
      <w:marLeft w:val="0"/>
      <w:marRight w:val="0"/>
      <w:marTop w:val="0"/>
      <w:marBottom w:val="0"/>
      <w:divBdr>
        <w:top w:val="none" w:sz="0" w:space="0" w:color="auto"/>
        <w:left w:val="none" w:sz="0" w:space="0" w:color="auto"/>
        <w:bottom w:val="none" w:sz="0" w:space="0" w:color="auto"/>
        <w:right w:val="none" w:sz="0" w:space="0" w:color="auto"/>
      </w:divBdr>
    </w:div>
    <w:div w:id="1852135290">
      <w:bodyDiv w:val="1"/>
      <w:marLeft w:val="0"/>
      <w:marRight w:val="0"/>
      <w:marTop w:val="0"/>
      <w:marBottom w:val="0"/>
      <w:divBdr>
        <w:top w:val="none" w:sz="0" w:space="0" w:color="auto"/>
        <w:left w:val="none" w:sz="0" w:space="0" w:color="auto"/>
        <w:bottom w:val="none" w:sz="0" w:space="0" w:color="auto"/>
        <w:right w:val="none" w:sz="0" w:space="0" w:color="auto"/>
      </w:divBdr>
    </w:div>
    <w:div w:id="1853104739">
      <w:bodyDiv w:val="1"/>
      <w:marLeft w:val="0"/>
      <w:marRight w:val="0"/>
      <w:marTop w:val="0"/>
      <w:marBottom w:val="0"/>
      <w:divBdr>
        <w:top w:val="none" w:sz="0" w:space="0" w:color="auto"/>
        <w:left w:val="none" w:sz="0" w:space="0" w:color="auto"/>
        <w:bottom w:val="none" w:sz="0" w:space="0" w:color="auto"/>
        <w:right w:val="none" w:sz="0" w:space="0" w:color="auto"/>
      </w:divBdr>
    </w:div>
    <w:div w:id="1860239849">
      <w:bodyDiv w:val="1"/>
      <w:marLeft w:val="0"/>
      <w:marRight w:val="0"/>
      <w:marTop w:val="0"/>
      <w:marBottom w:val="0"/>
      <w:divBdr>
        <w:top w:val="none" w:sz="0" w:space="0" w:color="auto"/>
        <w:left w:val="none" w:sz="0" w:space="0" w:color="auto"/>
        <w:bottom w:val="none" w:sz="0" w:space="0" w:color="auto"/>
        <w:right w:val="none" w:sz="0" w:space="0" w:color="auto"/>
      </w:divBdr>
      <w:divsChild>
        <w:div w:id="653264612">
          <w:marLeft w:val="0"/>
          <w:marRight w:val="0"/>
          <w:marTop w:val="0"/>
          <w:marBottom w:val="0"/>
          <w:divBdr>
            <w:top w:val="none" w:sz="0" w:space="0" w:color="auto"/>
            <w:left w:val="none" w:sz="0" w:space="0" w:color="auto"/>
            <w:bottom w:val="none" w:sz="0" w:space="0" w:color="auto"/>
            <w:right w:val="none" w:sz="0" w:space="0" w:color="auto"/>
          </w:divBdr>
        </w:div>
        <w:div w:id="1181823821">
          <w:marLeft w:val="0"/>
          <w:marRight w:val="0"/>
          <w:marTop w:val="0"/>
          <w:marBottom w:val="0"/>
          <w:divBdr>
            <w:top w:val="none" w:sz="0" w:space="0" w:color="auto"/>
            <w:left w:val="none" w:sz="0" w:space="0" w:color="auto"/>
            <w:bottom w:val="none" w:sz="0" w:space="0" w:color="auto"/>
            <w:right w:val="none" w:sz="0" w:space="0" w:color="auto"/>
          </w:divBdr>
        </w:div>
      </w:divsChild>
    </w:div>
    <w:div w:id="1878078629">
      <w:bodyDiv w:val="1"/>
      <w:marLeft w:val="0"/>
      <w:marRight w:val="0"/>
      <w:marTop w:val="0"/>
      <w:marBottom w:val="0"/>
      <w:divBdr>
        <w:top w:val="none" w:sz="0" w:space="0" w:color="auto"/>
        <w:left w:val="none" w:sz="0" w:space="0" w:color="auto"/>
        <w:bottom w:val="none" w:sz="0" w:space="0" w:color="auto"/>
        <w:right w:val="none" w:sz="0" w:space="0" w:color="auto"/>
      </w:divBdr>
    </w:div>
    <w:div w:id="1903370406">
      <w:bodyDiv w:val="1"/>
      <w:marLeft w:val="0"/>
      <w:marRight w:val="0"/>
      <w:marTop w:val="0"/>
      <w:marBottom w:val="0"/>
      <w:divBdr>
        <w:top w:val="none" w:sz="0" w:space="0" w:color="auto"/>
        <w:left w:val="none" w:sz="0" w:space="0" w:color="auto"/>
        <w:bottom w:val="none" w:sz="0" w:space="0" w:color="auto"/>
        <w:right w:val="none" w:sz="0" w:space="0" w:color="auto"/>
      </w:divBdr>
    </w:div>
    <w:div w:id="2013560076">
      <w:bodyDiv w:val="1"/>
      <w:marLeft w:val="0"/>
      <w:marRight w:val="0"/>
      <w:marTop w:val="0"/>
      <w:marBottom w:val="0"/>
      <w:divBdr>
        <w:top w:val="none" w:sz="0" w:space="0" w:color="auto"/>
        <w:left w:val="none" w:sz="0" w:space="0" w:color="auto"/>
        <w:bottom w:val="none" w:sz="0" w:space="0" w:color="auto"/>
        <w:right w:val="none" w:sz="0" w:space="0" w:color="auto"/>
      </w:divBdr>
    </w:div>
    <w:div w:id="2063209141">
      <w:bodyDiv w:val="1"/>
      <w:marLeft w:val="0"/>
      <w:marRight w:val="0"/>
      <w:marTop w:val="0"/>
      <w:marBottom w:val="0"/>
      <w:divBdr>
        <w:top w:val="none" w:sz="0" w:space="0" w:color="auto"/>
        <w:left w:val="none" w:sz="0" w:space="0" w:color="auto"/>
        <w:bottom w:val="none" w:sz="0" w:space="0" w:color="auto"/>
        <w:right w:val="none" w:sz="0" w:space="0" w:color="auto"/>
      </w:divBdr>
    </w:div>
    <w:div w:id="2083871769">
      <w:bodyDiv w:val="1"/>
      <w:marLeft w:val="0"/>
      <w:marRight w:val="0"/>
      <w:marTop w:val="0"/>
      <w:marBottom w:val="0"/>
      <w:divBdr>
        <w:top w:val="none" w:sz="0" w:space="0" w:color="auto"/>
        <w:left w:val="none" w:sz="0" w:space="0" w:color="auto"/>
        <w:bottom w:val="none" w:sz="0" w:space="0" w:color="auto"/>
        <w:right w:val="none" w:sz="0" w:space="0" w:color="auto"/>
      </w:divBdr>
      <w:divsChild>
        <w:div w:id="202642092">
          <w:marLeft w:val="0"/>
          <w:marRight w:val="0"/>
          <w:marTop w:val="0"/>
          <w:marBottom w:val="0"/>
          <w:divBdr>
            <w:top w:val="none" w:sz="0" w:space="0" w:color="auto"/>
            <w:left w:val="none" w:sz="0" w:space="0" w:color="auto"/>
            <w:bottom w:val="none" w:sz="0" w:space="0" w:color="auto"/>
            <w:right w:val="none" w:sz="0" w:space="0" w:color="auto"/>
          </w:divBdr>
        </w:div>
        <w:div w:id="1566918841">
          <w:marLeft w:val="0"/>
          <w:marRight w:val="0"/>
          <w:marTop w:val="0"/>
          <w:marBottom w:val="0"/>
          <w:divBdr>
            <w:top w:val="none" w:sz="0" w:space="0" w:color="auto"/>
            <w:left w:val="none" w:sz="0" w:space="0" w:color="auto"/>
            <w:bottom w:val="none" w:sz="0" w:space="0" w:color="auto"/>
            <w:right w:val="none" w:sz="0" w:space="0" w:color="auto"/>
          </w:divBdr>
        </w:div>
        <w:div w:id="1679309441">
          <w:marLeft w:val="0"/>
          <w:marRight w:val="0"/>
          <w:marTop w:val="0"/>
          <w:marBottom w:val="0"/>
          <w:divBdr>
            <w:top w:val="none" w:sz="0" w:space="0" w:color="auto"/>
            <w:left w:val="none" w:sz="0" w:space="0" w:color="auto"/>
            <w:bottom w:val="none" w:sz="0" w:space="0" w:color="auto"/>
            <w:right w:val="none" w:sz="0" w:space="0" w:color="auto"/>
          </w:divBdr>
        </w:div>
        <w:div w:id="1913733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wc.vic.gov.au/about" TargetMode="External"/><Relationship Id="rId18" Type="http://schemas.openxmlformats.org/officeDocument/2006/relationships/hyperlink" Target="http://www.vdwc.vic.gov.au/about/resourc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vic.gov.au/as-made/acts/worker-screening-act-2020" TargetMode="External"/><Relationship Id="rId7" Type="http://schemas.openxmlformats.org/officeDocument/2006/relationships/settings" Target="settings.xml"/><Relationship Id="rId12" Type="http://schemas.openxmlformats.org/officeDocument/2006/relationships/hyperlink" Target="https://dhhsvicgovau.sharepoint.com/sites/DWRSImplementationTeam-DHHS-GRP/Shared%20Documents/Registration%20Standards/Standards%20development%20project/Amending%20existing%20standards%20project%202024/1.%20Final%20Consult%20pack%20preparing%20for%20publishing/Edited%20marked%20up%20versions/Victorian%20Disability%20Worker%20Commissioner" TargetMode="External"/><Relationship Id="rId17" Type="http://schemas.openxmlformats.org/officeDocument/2006/relationships/hyperlink" Target="mailto:consultation@vdwc.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nsultation@vdwc.vic.gov.au" TargetMode="External"/><Relationship Id="rId20" Type="http://schemas.openxmlformats.org/officeDocument/2006/relationships/hyperlink" Target="https://immi.homeaffairs.gov.au/help-support/meeting-our-requirements/english-language/vocational-english"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hsvicgovau.sharepoint.com/sites/DWRSImplementationTeam-DHHS-GRP/Shared%20Documents/Registration%20Standards/Standards%20development%20project/Amending%20existing%20standards%20project%202024/1.%20Final%20Consult%20pack%20preparing%20for%20publishing/Edited%20marked%20up%20versions/Disability%20Worker%20Registration%20Board%20of%20Victori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hhsvicgovau.sharepoint.com/sites/DWRSImplementationTeam-DHHS-GRP/Shared%20Documents/Registration%20Standards/Standards%20development%20project/Amending%20existing%20standards%20project%202024/Final%20docs%20for%20website/www.vdwc.vic.gov.au/registration-standards-consulta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ntent.legislation.vic.gov.au/sites/default/files/c761bd77-9cc8-3582-afed-4b64f64b4e63_18-038aa%20authoris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dwc.vic.gov.au/about/news-resources-media/news/commission-and-boards-regulatory-functions-continue-introduction"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
        <AccountId xsi:nil="true"/>
        <AccountType/>
      </UserInfo>
    </SharedWithUsers>
    <MediaLengthInSeconds xmlns="479654b5-7a65-4b67-bd8e-1eaaf9e0526d" xsi:nil="true"/>
    <lcf76f155ced4ddcb4097134ff3c332f xmlns="479654b5-7a65-4b67-bd8e-1eaaf9e0526d">
      <Terms xmlns="http://schemas.microsoft.com/office/infopath/2007/PartnerControls"/>
    </lcf76f155ced4ddcb4097134ff3c332f>
    <TaxCatchAll xmlns="5ce0f2b5-5be5-4508-bce9-d7011ece0659" xsi:nil="true"/>
    <_Flow_SignoffStatus xmlns="479654b5-7a65-4b67-bd8e-1eaaf9e0526d" xsi:nil="true"/>
    <Owner xmlns="479654b5-7a65-4b67-bd8e-1eaaf9e0526d">
      <UserInfo>
        <DisplayName>Lynette May (VDWC)</DisplayName>
        <AccountId>179</AccountId>
        <AccountType/>
      </UserInfo>
    </Owner>
  </documentManagement>
</p:properties>
</file>

<file path=customXml/itemProps1.xml><?xml version="1.0" encoding="utf-8"?>
<ds:datastoreItem xmlns:ds="http://schemas.openxmlformats.org/officeDocument/2006/customXml" ds:itemID="{85FB9D4B-293D-4A18-B4EF-C96CBA1EAF4F}">
  <ds:schemaRefs>
    <ds:schemaRef ds:uri="http://schemas.openxmlformats.org/officeDocument/2006/bibliography"/>
  </ds:schemaRefs>
</ds:datastoreItem>
</file>

<file path=customXml/itemProps2.xml><?xml version="1.0" encoding="utf-8"?>
<ds:datastoreItem xmlns:ds="http://schemas.openxmlformats.org/officeDocument/2006/customXml" ds:itemID="{900C8C11-D44F-4047-AAA0-526AE3061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099F6-D6E5-49D8-828E-1CDBF589755C}">
  <ds:schemaRefs>
    <ds:schemaRef ds:uri="http://schemas.microsoft.com/sharepoint/v3/contenttype/forms"/>
  </ds:schemaRefs>
</ds:datastoreItem>
</file>

<file path=customXml/itemProps4.xml><?xml version="1.0" encoding="utf-8"?>
<ds:datastoreItem xmlns:ds="http://schemas.openxmlformats.org/officeDocument/2006/customXml" ds:itemID="{3F7F7D89-197C-4109-A2C5-9344766E39AE}">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001dfbb6-5e7c-4f8e-a98b-73e5dbf48b3a"/>
    <ds:schemaRef ds:uri="479654b5-7a65-4b67-bd8e-1eaaf9e052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5960</Words>
  <Characters>33978</Characters>
  <Application>Microsoft Office Word</Application>
  <DocSecurity>0</DocSecurity>
  <Lines>283</Lines>
  <Paragraphs>79</Paragraphs>
  <ScaleCrop>false</ScaleCrop>
  <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May (VDWC)</dc:creator>
  <cp:keywords/>
  <dc:description/>
  <cp:lastModifiedBy>Jessie Recchia (VDWC)</cp:lastModifiedBy>
  <cp:revision>3</cp:revision>
  <cp:lastPrinted>2024-11-09T10:12:00Z</cp:lastPrinted>
  <dcterms:created xsi:type="dcterms:W3CDTF">2024-11-08T05:26:00Z</dcterms:created>
  <dcterms:modified xsi:type="dcterms:W3CDTF">2024-11-09T10:12:00Z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2024-04-29T03:57:03Z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90acf221-5e2c-43a7-a026-f912e9d845fd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Order">
    <vt:r8>1393400</vt:r8>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Owner">
    <vt:lpwstr>179;#Lynette May (VDWC)</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ContentTypeId">
    <vt:lpwstr>0x010100CC7826ED091BCB4FB2BD524B1499DC6C</vt:lpwstr>
  </property>
</Properties>
</file>