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B1412"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20C01FB9" wp14:editId="058DB694">
            <wp:simplePos x="0" y="0"/>
            <wp:positionH relativeFrom="page">
              <wp:posOffset>-1905</wp:posOffset>
            </wp:positionH>
            <wp:positionV relativeFrom="page">
              <wp:posOffset>-635</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DD3AD"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7088" w:type="dxa"/>
        <w:jc w:val="right"/>
        <w:tblCellMar>
          <w:left w:w="0" w:type="dxa"/>
          <w:right w:w="0" w:type="dxa"/>
        </w:tblCellMar>
        <w:tblLook w:val="0600" w:firstRow="0" w:lastRow="0" w:firstColumn="0" w:lastColumn="0" w:noHBand="1" w:noVBand="1"/>
      </w:tblPr>
      <w:tblGrid>
        <w:gridCol w:w="7088"/>
      </w:tblGrid>
      <w:tr w:rsidR="00AD784C" w:rsidRPr="00E60D6C" w14:paraId="4BDDF939" w14:textId="77777777" w:rsidTr="00E467E5">
        <w:trPr>
          <w:trHeight w:val="1133"/>
          <w:jc w:val="right"/>
        </w:trPr>
        <w:tc>
          <w:tcPr>
            <w:tcW w:w="7088" w:type="dxa"/>
            <w:shd w:val="clear" w:color="auto" w:fill="auto"/>
            <w:vAlign w:val="bottom"/>
          </w:tcPr>
          <w:p w14:paraId="01DE6539" w14:textId="3782D833" w:rsidR="00AD784C" w:rsidRPr="00E60D6C" w:rsidRDefault="003E5F5D" w:rsidP="00E60D6C">
            <w:pPr>
              <w:pStyle w:val="VDWCmainheading"/>
            </w:pPr>
            <w:r>
              <w:t>Collection notice</w:t>
            </w:r>
          </w:p>
        </w:tc>
      </w:tr>
      <w:tr w:rsidR="00AD784C" w14:paraId="58979020" w14:textId="77777777" w:rsidTr="00E467E5">
        <w:trPr>
          <w:trHeight w:hRule="exact" w:val="794"/>
          <w:jc w:val="right"/>
        </w:trPr>
        <w:tc>
          <w:tcPr>
            <w:tcW w:w="7088" w:type="dxa"/>
            <w:shd w:val="clear" w:color="auto" w:fill="auto"/>
            <w:tcMar>
              <w:top w:w="170" w:type="dxa"/>
              <w:bottom w:w="510" w:type="dxa"/>
            </w:tcMar>
          </w:tcPr>
          <w:p w14:paraId="1DAEDE6C" w14:textId="330F45EB" w:rsidR="00357B4E" w:rsidRPr="00E60D6C" w:rsidRDefault="003E5F5D" w:rsidP="00EE0131">
            <w:pPr>
              <w:pStyle w:val="VDWCmainsubheading"/>
            </w:pPr>
            <w:r>
              <w:t xml:space="preserve">Victorian disability worker registration </w:t>
            </w:r>
          </w:p>
        </w:tc>
      </w:tr>
    </w:tbl>
    <w:p w14:paraId="7617BE54" w14:textId="77777777" w:rsidR="007173CA" w:rsidRDefault="007173CA" w:rsidP="007173CA">
      <w:pPr>
        <w:pStyle w:val="VDWCbody"/>
        <w:sectPr w:rsidR="007173CA"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pPr>
    </w:p>
    <w:p w14:paraId="07EDA317" w14:textId="38073A39" w:rsidR="00893AF6" w:rsidRDefault="003E5F5D" w:rsidP="00FB4769">
      <w:pPr>
        <w:pStyle w:val="Heading1"/>
        <w:spacing w:before="0"/>
      </w:pPr>
      <w:r>
        <w:t>Applicants for Victorian disability worker registration</w:t>
      </w:r>
    </w:p>
    <w:p w14:paraId="38BC13A2" w14:textId="77777777" w:rsidR="003E5F5D" w:rsidRPr="00B57329" w:rsidRDefault="003E5F5D" w:rsidP="003E5F5D">
      <w:pPr>
        <w:pStyle w:val="Heading2"/>
      </w:pPr>
      <w:r>
        <w:t>How we use your information</w:t>
      </w:r>
    </w:p>
    <w:p w14:paraId="4FB8A189" w14:textId="77777777" w:rsidR="003E5F5D" w:rsidRPr="003E5F5D" w:rsidRDefault="003E5F5D" w:rsidP="00E45989">
      <w:pPr>
        <w:pStyle w:val="VDWCbody"/>
      </w:pPr>
      <w:bookmarkStart w:id="0" w:name="_Toc19814836"/>
      <w:r w:rsidRPr="003E5F5D">
        <w:t>The Disability Worker Registration Board of Victoria collects your personal information (and sensitive information) directly from you and indirectly from other third parties, including NDIS Quality and Safeguards Commission, Australian Criminal Intelligence Commission and Worker Screening Units to process and assess your eligibility for the disability worker registration you're applying for. </w:t>
      </w:r>
    </w:p>
    <w:p w14:paraId="7919F515" w14:textId="77777777" w:rsidR="003E5F5D" w:rsidRPr="003E5F5D" w:rsidRDefault="003E5F5D" w:rsidP="00E45989">
      <w:pPr>
        <w:pStyle w:val="VDWCbody"/>
      </w:pPr>
      <w:r w:rsidRPr="003E5F5D">
        <w:t>The Disability Worker Registration Board of Victoria will share information with: </w:t>
      </w:r>
    </w:p>
    <w:p w14:paraId="73DC318B" w14:textId="77777777" w:rsidR="003E5F5D" w:rsidRPr="003E5F5D" w:rsidRDefault="003E5F5D" w:rsidP="00E45989">
      <w:pPr>
        <w:pStyle w:val="VDWCbullet1"/>
      </w:pPr>
      <w:r w:rsidRPr="003E5F5D">
        <w:t xml:space="preserve">the Victorian Disability Worker Commission and the Victorian Disability Worker Commissioner to process your application, assess eligibility and monitor compliance under the </w:t>
      </w:r>
      <w:r w:rsidRPr="003E5F5D">
        <w:rPr>
          <w:i/>
          <w:iCs/>
        </w:rPr>
        <w:t>Disability Service Safeguards Act 2018 (Vic).</w:t>
      </w:r>
      <w:r w:rsidRPr="003E5F5D">
        <w:t> </w:t>
      </w:r>
    </w:p>
    <w:p w14:paraId="616598B5" w14:textId="77777777" w:rsidR="003E5F5D" w:rsidRPr="003E5F5D" w:rsidRDefault="003E5F5D" w:rsidP="00E45989">
      <w:pPr>
        <w:pStyle w:val="VDWCbullet1"/>
      </w:pPr>
      <w:r w:rsidRPr="003E5F5D">
        <w:t>the Worker Screening Unit of Victoria, where you have applied for, or have a current NDIS Clearance, to verify your information and confirm your</w:t>
      </w:r>
      <w:r w:rsidRPr="003E5F5D">
        <w:rPr>
          <w:b/>
          <w:bCs/>
        </w:rPr>
        <w:t xml:space="preserve"> </w:t>
      </w:r>
      <w:r w:rsidRPr="003E5F5D">
        <w:t xml:space="preserve">NDIS clearance status under the </w:t>
      </w:r>
      <w:r w:rsidRPr="003E5F5D">
        <w:rPr>
          <w:i/>
          <w:iCs/>
        </w:rPr>
        <w:t>Worker Screening Act 2020</w:t>
      </w:r>
      <w:r w:rsidRPr="003E5F5D">
        <w:t> (Vic</w:t>
      </w:r>
      <w:r w:rsidRPr="003E5F5D">
        <w:rPr>
          <w:i/>
          <w:iCs/>
        </w:rPr>
        <w:t>).</w:t>
      </w:r>
      <w:r w:rsidRPr="003E5F5D">
        <w:t> </w:t>
      </w:r>
    </w:p>
    <w:p w14:paraId="11A0314C" w14:textId="77777777" w:rsidR="003E5F5D" w:rsidRPr="003E5F5D" w:rsidRDefault="003E5F5D" w:rsidP="00E45989">
      <w:pPr>
        <w:pStyle w:val="VDWCbullet1"/>
      </w:pPr>
      <w:r w:rsidRPr="003E5F5D">
        <w:t>law enforcement agencies to check your criminal history.   </w:t>
      </w:r>
    </w:p>
    <w:p w14:paraId="498FE668" w14:textId="77777777" w:rsidR="003E5F5D" w:rsidRPr="003E5F5D" w:rsidRDefault="003E5F5D" w:rsidP="00E45989">
      <w:pPr>
        <w:pStyle w:val="VDWCbullet1"/>
      </w:pPr>
      <w:r w:rsidRPr="003E5F5D">
        <w:t xml:space="preserve">any other person or agency </w:t>
      </w:r>
      <w:proofErr w:type="gramStart"/>
      <w:r w:rsidRPr="003E5F5D">
        <w:t>where</w:t>
      </w:r>
      <w:proofErr w:type="gramEnd"/>
      <w:r w:rsidRPr="003E5F5D">
        <w:t xml:space="preserve"> permitted by law. </w:t>
      </w:r>
    </w:p>
    <w:p w14:paraId="30870DA8" w14:textId="77777777" w:rsidR="003E5F5D" w:rsidRPr="003E5F5D" w:rsidRDefault="003E5F5D" w:rsidP="00E45989">
      <w:pPr>
        <w:pStyle w:val="VDWCbody"/>
        <w:spacing w:before="240"/>
      </w:pPr>
      <w:r w:rsidRPr="003E5F5D">
        <w:t>You can’t complete the application process if you don’t provide the information for us to verify your National Worker Screening Database ID or request your National Police Check.  </w:t>
      </w:r>
    </w:p>
    <w:p w14:paraId="4823B2C2" w14:textId="77777777" w:rsidR="003E5F5D" w:rsidRDefault="003E5F5D" w:rsidP="00E45989">
      <w:pPr>
        <w:pStyle w:val="VDWCbody"/>
      </w:pPr>
      <w:r w:rsidRPr="003E5F5D">
        <w:t xml:space="preserve">If you have applied for disability worker registration before and want to access your information,  </w:t>
      </w:r>
      <w:hyperlink r:id="rId19" w:tgtFrame="_blank" w:history="1">
        <w:r w:rsidRPr="003E5F5D">
          <w:rPr>
            <w:rStyle w:val="Hyperlink"/>
          </w:rPr>
          <w:t>Contact Us | Victorian Disability Worker Commission</w:t>
        </w:r>
      </w:hyperlink>
      <w:r w:rsidRPr="003E5F5D">
        <w:t>. </w:t>
      </w:r>
    </w:p>
    <w:p w14:paraId="75CCCF01" w14:textId="0AC31D71" w:rsidR="00E45989" w:rsidRPr="003E5F5D" w:rsidRDefault="00E45989" w:rsidP="00E45989">
      <w:pPr>
        <w:pStyle w:val="Heading2"/>
        <w:rPr>
          <w:rFonts w:eastAsia="Times"/>
        </w:rPr>
      </w:pPr>
      <w:r>
        <w:t>More information</w:t>
      </w:r>
    </w:p>
    <w:p w14:paraId="0E2D9CEF" w14:textId="77777777" w:rsidR="003E5F5D" w:rsidRDefault="003E5F5D" w:rsidP="00E45989">
      <w:pPr>
        <w:pStyle w:val="VDWCbody"/>
      </w:pPr>
      <w:r w:rsidRPr="003E5F5D">
        <w:t>To learn more about how Service Victoria, the Victorian Disability Worker Commission and Disability Worker Registration Board of Victoria handle your personal information, see:</w:t>
      </w:r>
    </w:p>
    <w:p w14:paraId="4CEE809B" w14:textId="7120C4B0" w:rsidR="003E5F5D" w:rsidRPr="003E5F5D" w:rsidRDefault="003E5F5D" w:rsidP="00E45989">
      <w:pPr>
        <w:pStyle w:val="VDWCbody"/>
      </w:pPr>
      <w:r w:rsidRPr="003E5F5D">
        <w:t>Service Victoria:</w:t>
      </w:r>
      <w:r w:rsidRPr="003E5F5D">
        <w:rPr>
          <w:rFonts w:ascii="Cambria" w:eastAsia="Times New Roman" w:hAnsi="Cambria"/>
        </w:rPr>
        <w:t xml:space="preserve"> </w:t>
      </w:r>
      <w:hyperlink r:id="rId20" w:tgtFrame="_blank" w:history="1">
        <w:r w:rsidRPr="003E5F5D">
          <w:rPr>
            <w:rStyle w:val="Hyperlink"/>
          </w:rPr>
          <w:t>Privacy and Security Policy</w:t>
        </w:r>
      </w:hyperlink>
    </w:p>
    <w:p w14:paraId="1C8D9651" w14:textId="07105A96" w:rsidR="003E5F5D" w:rsidRPr="003E5F5D" w:rsidRDefault="003E5F5D" w:rsidP="00E45989">
      <w:pPr>
        <w:pStyle w:val="VDWCbody"/>
      </w:pPr>
      <w:r w:rsidRPr="003E5F5D">
        <w:t xml:space="preserve">Victorian Disability Worker Commission and Board: </w:t>
      </w:r>
      <w:hyperlink r:id="rId21" w:tgtFrame="_blank" w:history="1">
        <w:r w:rsidRPr="003E5F5D">
          <w:rPr>
            <w:rStyle w:val="Hyperlink"/>
          </w:rPr>
          <w:t>Privacy | Victorian Disability Worker Commission</w:t>
        </w:r>
      </w:hyperlink>
      <w:r w:rsidRPr="003E5F5D">
        <w:t>.  </w:t>
      </w:r>
    </w:p>
    <w:bookmarkEnd w:id="0"/>
    <w:p w14:paraId="735F2226" w14:textId="505618C7" w:rsidR="006F6B8C" w:rsidRPr="007933F7" w:rsidRDefault="006F6B8C" w:rsidP="007933F7">
      <w:pPr>
        <w:pStyle w:val="VDWCbody"/>
        <w:rPr>
          <w:color w:val="D50032"/>
          <w:sz w:val="26"/>
          <w:szCs w:val="26"/>
        </w:rPr>
      </w:pPr>
    </w:p>
    <w:tbl>
      <w:tblPr>
        <w:tblW w:w="4895" w:type="pct"/>
        <w:tblCellMar>
          <w:top w:w="113" w:type="dxa"/>
          <w:bottom w:w="57" w:type="dxa"/>
        </w:tblCellMar>
        <w:tblLook w:val="0600" w:firstRow="0" w:lastRow="0" w:firstColumn="0" w:lastColumn="0" w:noHBand="1" w:noVBand="1"/>
      </w:tblPr>
      <w:tblGrid>
        <w:gridCol w:w="9980"/>
      </w:tblGrid>
      <w:tr w:rsidR="006254F8" w:rsidRPr="002802E3" w14:paraId="3DEDEA40" w14:textId="77777777" w:rsidTr="00E9789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3ADF17C" w14:textId="7059C75C" w:rsidR="00546305" w:rsidRDefault="00546305" w:rsidP="00546305">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00E45989">
              <w:rPr>
                <w:rFonts w:ascii="Arial" w:eastAsia="Times" w:hAnsi="Arial"/>
                <w:sz w:val="24"/>
                <w:szCs w:val="19"/>
              </w:rPr>
              <w:t>1800 497 132</w:t>
            </w:r>
            <w:r>
              <w:rPr>
                <w:rFonts w:ascii="Arial" w:eastAsia="Times" w:hAnsi="Arial"/>
                <w:sz w:val="24"/>
                <w:szCs w:val="19"/>
              </w:rPr>
              <w:t>, using the National Relay Service 13 36 77 if required, or email</w:t>
            </w:r>
            <w:r w:rsidR="00E45989">
              <w:rPr>
                <w:rFonts w:ascii="Arial" w:eastAsia="Times" w:hAnsi="Arial"/>
                <w:sz w:val="24"/>
                <w:szCs w:val="19"/>
              </w:rPr>
              <w:t xml:space="preserve"> </w:t>
            </w:r>
            <w:hyperlink r:id="rId22" w:history="1">
              <w:r w:rsidR="00E45989" w:rsidRPr="007162B4">
                <w:rPr>
                  <w:rStyle w:val="Hyperlink"/>
                  <w:rFonts w:ascii="Arial" w:eastAsia="Times" w:hAnsi="Arial"/>
                  <w:sz w:val="24"/>
                  <w:szCs w:val="19"/>
                </w:rPr>
                <w:t>registration@vdwc.vic.gov.au</w:t>
              </w:r>
            </w:hyperlink>
            <w:r>
              <w:rPr>
                <w:rFonts w:ascii="Arial" w:eastAsia="Times" w:hAnsi="Arial"/>
                <w:sz w:val="24"/>
                <w:szCs w:val="19"/>
              </w:rPr>
              <w:t>.</w:t>
            </w:r>
          </w:p>
          <w:p w14:paraId="6315E841" w14:textId="77777777" w:rsidR="006254F8" w:rsidRPr="00C31117" w:rsidRDefault="006254F8" w:rsidP="005C54B5">
            <w:pPr>
              <w:pStyle w:val="VDWCbody"/>
            </w:pPr>
            <w:r w:rsidRPr="00C31117">
              <w:t>Authorised and published by the Victorian Government, 1 Treasury Place, Melbourne.</w:t>
            </w:r>
          </w:p>
          <w:p w14:paraId="5A7BE705" w14:textId="22C930F9" w:rsidR="006254F8" w:rsidRPr="00C31117" w:rsidRDefault="006254F8" w:rsidP="005C54B5">
            <w:pPr>
              <w:pStyle w:val="VDWCbody"/>
            </w:pPr>
            <w:r w:rsidRPr="00C31117">
              <w:t>© State of Victoria, Australia, Department of Health and Human Services</w:t>
            </w:r>
            <w:r w:rsidRPr="00C31117">
              <w:rPr>
                <w:color w:val="008950"/>
              </w:rPr>
              <w:t xml:space="preserve"> </w:t>
            </w:r>
            <w:r w:rsidR="00E45989" w:rsidRPr="00E45989">
              <w:rPr>
                <w:b/>
                <w:bCs/>
              </w:rPr>
              <w:t>April 2025</w:t>
            </w:r>
            <w:r w:rsidRPr="00E45989">
              <w:rPr>
                <w:b/>
                <w:bCs/>
              </w:rPr>
              <w:t>.</w:t>
            </w:r>
          </w:p>
          <w:p w14:paraId="7F5368F1" w14:textId="6D722DDB" w:rsidR="006254F8" w:rsidRPr="00E45989" w:rsidRDefault="006254F8" w:rsidP="00E45989">
            <w:pPr>
              <w:pStyle w:val="VDWCbody"/>
              <w:rPr>
                <w:color w:val="000000"/>
                <w:szCs w:val="19"/>
              </w:rPr>
            </w:pPr>
            <w:r w:rsidRPr="00C31117">
              <w:rPr>
                <w:szCs w:val="19"/>
              </w:rPr>
              <w:t xml:space="preserve">Available at </w:t>
            </w:r>
            <w:hyperlink r:id="rId23" w:history="1">
              <w:r w:rsidR="00E45989" w:rsidRPr="00E45989">
                <w:rPr>
                  <w:rStyle w:val="Hyperlink"/>
                  <w:szCs w:val="19"/>
                </w:rPr>
                <w:t>Eligibility for registration | Victorian Disability Worker Commission</w:t>
              </w:r>
            </w:hyperlink>
            <w:r w:rsidR="00E45989">
              <w:rPr>
                <w:szCs w:val="19"/>
              </w:rPr>
              <w:t xml:space="preserve"> &lt;www.</w:t>
            </w:r>
            <w:r w:rsidR="00E45989" w:rsidRPr="00E45989">
              <w:rPr>
                <w:szCs w:val="19"/>
              </w:rPr>
              <w:t>vdwc.vic.gov.au/get-registered</w:t>
            </w:r>
            <w:r w:rsidR="00E45989">
              <w:rPr>
                <w:szCs w:val="19"/>
              </w:rPr>
              <w:t>)</w:t>
            </w:r>
          </w:p>
        </w:tc>
      </w:tr>
    </w:tbl>
    <w:p w14:paraId="6B406719" w14:textId="77777777" w:rsidR="00B2752E" w:rsidRPr="00906490" w:rsidRDefault="00B2752E" w:rsidP="00FF6D9D">
      <w:pPr>
        <w:pStyle w:val="VDWC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5EC0" w14:textId="77777777" w:rsidR="003E5F5D" w:rsidRDefault="003E5F5D">
      <w:r>
        <w:separator/>
      </w:r>
    </w:p>
  </w:endnote>
  <w:endnote w:type="continuationSeparator" w:id="0">
    <w:p w14:paraId="242BC375" w14:textId="77777777" w:rsidR="003E5F5D" w:rsidRDefault="003E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C5CE" w14:textId="77777777" w:rsidR="000B3767" w:rsidRDefault="000B3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8901" w14:textId="77777777" w:rsidR="009D70A4" w:rsidRPr="00F65AA9" w:rsidRDefault="000B3767" w:rsidP="0051568D">
    <w:pPr>
      <w:pStyle w:val="VDWCfooter"/>
    </w:pPr>
    <w:r>
      <w:rPr>
        <w:noProof/>
        <w:lang w:eastAsia="en-AU"/>
      </w:rPr>
      <mc:AlternateContent>
        <mc:Choice Requires="wps">
          <w:drawing>
            <wp:anchor distT="0" distB="0" distL="114300" distR="114300" simplePos="0" relativeHeight="251659264" behindDoc="0" locked="0" layoutInCell="0" allowOverlap="1" wp14:anchorId="584C3C28" wp14:editId="7FAC9DEC">
              <wp:simplePos x="0" y="0"/>
              <wp:positionH relativeFrom="page">
                <wp:posOffset>0</wp:posOffset>
              </wp:positionH>
              <wp:positionV relativeFrom="page">
                <wp:posOffset>10189210</wp:posOffset>
              </wp:positionV>
              <wp:extent cx="7560310" cy="311785"/>
              <wp:effectExtent l="0" t="0" r="0" b="12065"/>
              <wp:wrapNone/>
              <wp:docPr id="2" name="MSIPCM52ef407fbd864a3c5abc922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DD3FE" w14:textId="77777777"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4C3C28" id="_x0000_t202" coordsize="21600,21600" o:spt="202" path="m,l,21600r21600,l21600,xe">
              <v:stroke joinstyle="miter"/>
              <v:path gradientshapeok="t" o:connecttype="rect"/>
            </v:shapetype>
            <v:shape id="MSIPCM52ef407fbd864a3c5abc922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A4DD3FE" w14:textId="77777777"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1C336D4F" wp14:editId="7BF52BDD">
          <wp:simplePos x="0" y="0"/>
          <wp:positionH relativeFrom="page">
            <wp:posOffset>4445</wp:posOffset>
          </wp:positionH>
          <wp:positionV relativeFrom="page">
            <wp:posOffset>9897745</wp:posOffset>
          </wp:positionV>
          <wp:extent cx="7546340" cy="790575"/>
          <wp:effectExtent l="0" t="0" r="0" b="9525"/>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9DC3" w14:textId="77777777" w:rsidR="000B3767" w:rsidRDefault="000B3767">
    <w:pPr>
      <w:pStyle w:val="Footer"/>
    </w:pPr>
    <w:r>
      <w:rPr>
        <w:noProof/>
      </w:rPr>
      <mc:AlternateContent>
        <mc:Choice Requires="wps">
          <w:drawing>
            <wp:anchor distT="0" distB="0" distL="114300" distR="114300" simplePos="1" relativeHeight="251660288" behindDoc="0" locked="0" layoutInCell="0" allowOverlap="1" wp14:anchorId="07A0B805" wp14:editId="3BC05FAC">
              <wp:simplePos x="0" y="10189687"/>
              <wp:positionH relativeFrom="page">
                <wp:posOffset>0</wp:posOffset>
              </wp:positionH>
              <wp:positionV relativeFrom="page">
                <wp:posOffset>10189210</wp:posOffset>
              </wp:positionV>
              <wp:extent cx="7560310" cy="311785"/>
              <wp:effectExtent l="0" t="0" r="0" b="12065"/>
              <wp:wrapNone/>
              <wp:docPr id="3" name="MSIPCMac8d4b468b365576d2fdd83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A3AA5" w14:textId="77777777"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A0B805" id="_x0000_t202" coordsize="21600,21600" o:spt="202" path="m,l,21600r21600,l21600,xe">
              <v:stroke joinstyle="miter"/>
              <v:path gradientshapeok="t" o:connecttype="rect"/>
            </v:shapetype>
            <v:shape id="MSIPCMac8d4b468b365576d2fdd83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1A3AA5" w14:textId="77777777"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43EB" w14:textId="77777777" w:rsidR="009D70A4" w:rsidRPr="00A11421" w:rsidRDefault="000B3767" w:rsidP="0051568D">
    <w:pPr>
      <w:pStyle w:val="VDWCfooter"/>
    </w:pPr>
    <w:r>
      <w:rPr>
        <w:noProof/>
      </w:rPr>
      <mc:AlternateContent>
        <mc:Choice Requires="wps">
          <w:drawing>
            <wp:anchor distT="0" distB="0" distL="114300" distR="114300" simplePos="0" relativeHeight="251661312" behindDoc="0" locked="0" layoutInCell="0" allowOverlap="1" wp14:anchorId="5E232ABD" wp14:editId="062B8C06">
              <wp:simplePos x="0" y="0"/>
              <wp:positionH relativeFrom="page">
                <wp:posOffset>0</wp:posOffset>
              </wp:positionH>
              <wp:positionV relativeFrom="page">
                <wp:posOffset>10189210</wp:posOffset>
              </wp:positionV>
              <wp:extent cx="7560310" cy="311785"/>
              <wp:effectExtent l="0" t="0" r="0" b="12065"/>
              <wp:wrapNone/>
              <wp:docPr id="4" name="MSIPCM5d3043cda06e6b98235c297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9E19D" w14:textId="77777777"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232ABD" id="_x0000_t202" coordsize="21600,21600" o:spt="202" path="m,l,21600r21600,l21600,xe">
              <v:stroke joinstyle="miter"/>
              <v:path gradientshapeok="t" o:connecttype="rect"/>
            </v:shapetype>
            <v:shape id="MSIPCM5d3043cda06e6b98235c297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8B9E19D" w14:textId="77777777"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v:textbox>
              <w10:wrap anchorx="page" anchory="page"/>
            </v:shape>
          </w:pict>
        </mc:Fallback>
      </mc:AlternateContent>
    </w:r>
    <w:r w:rsidR="009D70A4" w:rsidRPr="00A11421">
      <w:t xml:space="preserve">Name of </w:t>
    </w:r>
    <w:r w:rsidR="009D70A4" w:rsidRPr="0051568D">
      <w:t>document</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8B84" w14:textId="77777777" w:rsidR="003E5F5D" w:rsidRDefault="003E5F5D" w:rsidP="002862F1">
      <w:pPr>
        <w:spacing w:before="120"/>
      </w:pPr>
      <w:r>
        <w:separator/>
      </w:r>
    </w:p>
  </w:footnote>
  <w:footnote w:type="continuationSeparator" w:id="0">
    <w:p w14:paraId="4AC76E8C" w14:textId="77777777" w:rsidR="003E5F5D" w:rsidRDefault="003E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DE04" w14:textId="77777777" w:rsidR="000B3767" w:rsidRDefault="000B3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3EC4" w14:textId="77777777" w:rsidR="000B3767" w:rsidRDefault="000B3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0DB2" w14:textId="77777777" w:rsidR="000B3767" w:rsidRDefault="000B37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C392"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E84C8C"/>
    <w:multiLevelType w:val="multilevel"/>
    <w:tmpl w:val="C322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50056"/>
    <w:multiLevelType w:val="multilevel"/>
    <w:tmpl w:val="3BAE0CF2"/>
    <w:numStyleLink w:val="ZZNumbersloweralpha"/>
  </w:abstractNum>
  <w:abstractNum w:abstractNumId="3" w15:restartNumberingAfterBreak="0">
    <w:nsid w:val="0B8D43DB"/>
    <w:multiLevelType w:val="multilevel"/>
    <w:tmpl w:val="7F240E1A"/>
    <w:numStyleLink w:val="ZZNumbersdigit"/>
  </w:abstractNum>
  <w:abstractNum w:abstractNumId="4"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8447333"/>
    <w:multiLevelType w:val="multilevel"/>
    <w:tmpl w:val="6426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7BB4D58"/>
    <w:multiLevelType w:val="multilevel"/>
    <w:tmpl w:val="CA0C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F054B2"/>
    <w:multiLevelType w:val="multilevel"/>
    <w:tmpl w:val="F07C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0D5094"/>
    <w:multiLevelType w:val="multilevel"/>
    <w:tmpl w:val="1EBA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F8E5FD8"/>
    <w:multiLevelType w:val="multilevel"/>
    <w:tmpl w:val="7AF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2417859">
    <w:abstractNumId w:val="0"/>
  </w:num>
  <w:num w:numId="2" w16cid:durableId="466969367">
    <w:abstractNumId w:val="8"/>
  </w:num>
  <w:num w:numId="3" w16cid:durableId="1539858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975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660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056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6176259">
    <w:abstractNumId w:val="13"/>
  </w:num>
  <w:num w:numId="8" w16cid:durableId="1099250790">
    <w:abstractNumId w:val="6"/>
  </w:num>
  <w:num w:numId="9" w16cid:durableId="117799454">
    <w:abstractNumId w:val="12"/>
  </w:num>
  <w:num w:numId="10" w16cid:durableId="1063867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650561">
    <w:abstractNumId w:val="14"/>
  </w:num>
  <w:num w:numId="12" w16cid:durableId="2018459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8850408">
    <w:abstractNumId w:val="9"/>
  </w:num>
  <w:num w:numId="14" w16cid:durableId="239828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666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925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2563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6129955">
    <w:abstractNumId w:val="15"/>
  </w:num>
  <w:num w:numId="19" w16cid:durableId="810296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026766">
    <w:abstractNumId w:val="4"/>
  </w:num>
  <w:num w:numId="21" w16cid:durableId="1453935386">
    <w:abstractNumId w:val="2"/>
  </w:num>
  <w:num w:numId="22" w16cid:durableId="570970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1193117">
    <w:abstractNumId w:val="5"/>
  </w:num>
  <w:num w:numId="24" w16cid:durableId="440498125">
    <w:abstractNumId w:val="10"/>
  </w:num>
  <w:num w:numId="25" w16cid:durableId="961040032">
    <w:abstractNumId w:val="11"/>
  </w:num>
  <w:num w:numId="26" w16cid:durableId="768235092">
    <w:abstractNumId w:val="1"/>
  </w:num>
  <w:num w:numId="27" w16cid:durableId="882134339">
    <w:abstractNumId w:val="16"/>
  </w:num>
  <w:num w:numId="28" w16cid:durableId="9930305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D"/>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767"/>
    <w:rsid w:val="000B3EDB"/>
    <w:rsid w:val="000B543D"/>
    <w:rsid w:val="000B5BF7"/>
    <w:rsid w:val="000B6BC8"/>
    <w:rsid w:val="000C0303"/>
    <w:rsid w:val="000C13E8"/>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C5C5A"/>
    <w:rsid w:val="001D0B75"/>
    <w:rsid w:val="001D2769"/>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0C9"/>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E5F5D"/>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0FC1"/>
    <w:rsid w:val="0046181E"/>
    <w:rsid w:val="0047372D"/>
    <w:rsid w:val="00473BA3"/>
    <w:rsid w:val="004743DD"/>
    <w:rsid w:val="00474CEA"/>
    <w:rsid w:val="00483968"/>
    <w:rsid w:val="00484F86"/>
    <w:rsid w:val="00490746"/>
    <w:rsid w:val="00490852"/>
    <w:rsid w:val="00492F30"/>
    <w:rsid w:val="004946F4"/>
    <w:rsid w:val="0049487E"/>
    <w:rsid w:val="004A160D"/>
    <w:rsid w:val="004A3C69"/>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34"/>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36D"/>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D5B7C"/>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61E1"/>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8E9"/>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E5F6E"/>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3385"/>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45989"/>
    <w:rsid w:val="00E467E5"/>
    <w:rsid w:val="00E56A01"/>
    <w:rsid w:val="00E60D6C"/>
    <w:rsid w:val="00E629A1"/>
    <w:rsid w:val="00E6794C"/>
    <w:rsid w:val="00E71591"/>
    <w:rsid w:val="00E80DE3"/>
    <w:rsid w:val="00E82C55"/>
    <w:rsid w:val="00E92AC3"/>
    <w:rsid w:val="00E9789F"/>
    <w:rsid w:val="00EA2891"/>
    <w:rsid w:val="00EB00E0"/>
    <w:rsid w:val="00EC059F"/>
    <w:rsid w:val="00EC1F24"/>
    <w:rsid w:val="00EC22F6"/>
    <w:rsid w:val="00ED5B9B"/>
    <w:rsid w:val="00ED6BAD"/>
    <w:rsid w:val="00ED7447"/>
    <w:rsid w:val="00EE0131"/>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AE1E1"/>
  <w15:docId w15:val="{342B612E-2F15-4EAA-B2EE-2460710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7"/>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9"/>
      </w:numPr>
    </w:pPr>
  </w:style>
  <w:style w:type="numbering" w:customStyle="1" w:styleId="ZZTablebullets">
    <w:name w:val="ZZ Table bullets"/>
    <w:basedOn w:val="NoList"/>
    <w:rsid w:val="00506F34"/>
    <w:pPr>
      <w:numPr>
        <w:numId w:val="9"/>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2"/>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7"/>
      </w:numPr>
    </w:pPr>
  </w:style>
  <w:style w:type="numbering" w:customStyle="1" w:styleId="ZZNumbersdigit">
    <w:name w:val="ZZ Numbers digit"/>
    <w:rsid w:val="00460FC1"/>
    <w:pPr>
      <w:numPr>
        <w:numId w:val="2"/>
      </w:numPr>
    </w:pPr>
  </w:style>
  <w:style w:type="numbering" w:customStyle="1" w:styleId="ZZQuotebullets">
    <w:name w:val="ZZ Quote bullets"/>
    <w:basedOn w:val="ZZNumbersdigit"/>
    <w:rsid w:val="00506F34"/>
    <w:pPr>
      <w:numPr>
        <w:numId w:val="11"/>
      </w:numPr>
    </w:pPr>
  </w:style>
  <w:style w:type="paragraph" w:customStyle="1" w:styleId="VDWCnumberdigit">
    <w:name w:val="VDWC number digit"/>
    <w:basedOn w:val="VDWCbody"/>
    <w:uiPriority w:val="2"/>
    <w:rsid w:val="00460FC1"/>
    <w:pPr>
      <w:numPr>
        <w:numId w:val="2"/>
      </w:numPr>
    </w:pPr>
  </w:style>
  <w:style w:type="paragraph" w:customStyle="1" w:styleId="VDWCnumberloweralphaindent">
    <w:name w:val="VDWC number lower alpha indent"/>
    <w:basedOn w:val="VDWCbody"/>
    <w:uiPriority w:val="3"/>
    <w:rsid w:val="00506F34"/>
    <w:pPr>
      <w:numPr>
        <w:ilvl w:val="1"/>
        <w:numId w:val="20"/>
      </w:numPr>
    </w:pPr>
  </w:style>
  <w:style w:type="paragraph" w:customStyle="1" w:styleId="VDWCnumberdigitindent">
    <w:name w:val="VDWC number digit indent"/>
    <w:basedOn w:val="VDWCnumberloweralphaindent"/>
    <w:uiPriority w:val="3"/>
    <w:rsid w:val="00460FC1"/>
    <w:pPr>
      <w:numPr>
        <w:numId w:val="2"/>
      </w:numPr>
    </w:pPr>
  </w:style>
  <w:style w:type="paragraph" w:customStyle="1" w:styleId="VDWCnumberloweralpha">
    <w:name w:val="VDWC number lower alpha"/>
    <w:basedOn w:val="VDWCbody"/>
    <w:uiPriority w:val="3"/>
    <w:rsid w:val="00506F34"/>
    <w:pPr>
      <w:numPr>
        <w:numId w:val="20"/>
      </w:numPr>
    </w:pPr>
  </w:style>
  <w:style w:type="paragraph" w:customStyle="1" w:styleId="VDWCnumberlowerroman">
    <w:name w:val="VDWC number lower roman"/>
    <w:basedOn w:val="VDWCbody"/>
    <w:uiPriority w:val="3"/>
    <w:rsid w:val="00506F34"/>
    <w:pPr>
      <w:numPr>
        <w:numId w:val="13"/>
      </w:numPr>
    </w:pPr>
  </w:style>
  <w:style w:type="paragraph" w:customStyle="1" w:styleId="VDWCnumberlowerromanindent">
    <w:name w:val="VDWC number lower roman indent"/>
    <w:basedOn w:val="VDWCbody"/>
    <w:uiPriority w:val="3"/>
    <w:rsid w:val="00506F34"/>
    <w:pPr>
      <w:numPr>
        <w:ilvl w:val="1"/>
        <w:numId w:val="13"/>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2"/>
      </w:numPr>
    </w:pPr>
  </w:style>
  <w:style w:type="numbering" w:customStyle="1" w:styleId="ZZNumberslowerroman">
    <w:name w:val="ZZ Numbers lower roman"/>
    <w:basedOn w:val="ZZQuotebullets"/>
    <w:rsid w:val="00506F34"/>
    <w:pPr>
      <w:numPr>
        <w:numId w:val="13"/>
      </w:numPr>
    </w:pPr>
  </w:style>
  <w:style w:type="numbering" w:customStyle="1" w:styleId="ZZNumbersloweralpha">
    <w:name w:val="ZZ Numbers lower alpha"/>
    <w:basedOn w:val="NoList"/>
    <w:rsid w:val="00506F34"/>
    <w:pPr>
      <w:numPr>
        <w:numId w:val="20"/>
      </w:numPr>
    </w:pPr>
  </w:style>
  <w:style w:type="paragraph" w:customStyle="1" w:styleId="VDWCquotebullet1">
    <w:name w:val="VDWC quote bullet 1"/>
    <w:basedOn w:val="VDWCquote"/>
    <w:rsid w:val="00506F34"/>
    <w:pPr>
      <w:numPr>
        <w:numId w:val="11"/>
      </w:numPr>
    </w:pPr>
  </w:style>
  <w:style w:type="paragraph" w:customStyle="1" w:styleId="VDWCquotebullet2">
    <w:name w:val="VDWC quote bullet 2"/>
    <w:basedOn w:val="VDWCquote"/>
    <w:rsid w:val="00506F34"/>
    <w:pPr>
      <w:numPr>
        <w:ilvl w:val="1"/>
        <w:numId w:val="11"/>
      </w:numPr>
    </w:pPr>
  </w:style>
  <w:style w:type="character" w:styleId="UnresolvedMention">
    <w:name w:val="Unresolved Mention"/>
    <w:basedOn w:val="DefaultParagraphFont"/>
    <w:uiPriority w:val="99"/>
    <w:semiHidden/>
    <w:unhideWhenUsed/>
    <w:rsid w:val="003E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1064">
      <w:bodyDiv w:val="1"/>
      <w:marLeft w:val="0"/>
      <w:marRight w:val="0"/>
      <w:marTop w:val="0"/>
      <w:marBottom w:val="0"/>
      <w:divBdr>
        <w:top w:val="none" w:sz="0" w:space="0" w:color="auto"/>
        <w:left w:val="none" w:sz="0" w:space="0" w:color="auto"/>
        <w:bottom w:val="none" w:sz="0" w:space="0" w:color="auto"/>
        <w:right w:val="none" w:sz="0" w:space="0" w:color="auto"/>
      </w:divBdr>
    </w:div>
    <w:div w:id="311444037">
      <w:bodyDiv w:val="1"/>
      <w:marLeft w:val="0"/>
      <w:marRight w:val="0"/>
      <w:marTop w:val="0"/>
      <w:marBottom w:val="0"/>
      <w:divBdr>
        <w:top w:val="none" w:sz="0" w:space="0" w:color="auto"/>
        <w:left w:val="none" w:sz="0" w:space="0" w:color="auto"/>
        <w:bottom w:val="none" w:sz="0" w:space="0" w:color="auto"/>
        <w:right w:val="none" w:sz="0" w:space="0" w:color="auto"/>
      </w:divBdr>
      <w:divsChild>
        <w:div w:id="930702244">
          <w:marLeft w:val="0"/>
          <w:marRight w:val="0"/>
          <w:marTop w:val="0"/>
          <w:marBottom w:val="0"/>
          <w:divBdr>
            <w:top w:val="none" w:sz="0" w:space="0" w:color="auto"/>
            <w:left w:val="none" w:sz="0" w:space="0" w:color="auto"/>
            <w:bottom w:val="none" w:sz="0" w:space="0" w:color="auto"/>
            <w:right w:val="none" w:sz="0" w:space="0" w:color="auto"/>
          </w:divBdr>
        </w:div>
        <w:div w:id="579406355">
          <w:marLeft w:val="0"/>
          <w:marRight w:val="0"/>
          <w:marTop w:val="0"/>
          <w:marBottom w:val="0"/>
          <w:divBdr>
            <w:top w:val="none" w:sz="0" w:space="0" w:color="auto"/>
            <w:left w:val="none" w:sz="0" w:space="0" w:color="auto"/>
            <w:bottom w:val="none" w:sz="0" w:space="0" w:color="auto"/>
            <w:right w:val="none" w:sz="0" w:space="0" w:color="auto"/>
          </w:divBdr>
        </w:div>
        <w:div w:id="620380330">
          <w:marLeft w:val="0"/>
          <w:marRight w:val="0"/>
          <w:marTop w:val="0"/>
          <w:marBottom w:val="0"/>
          <w:divBdr>
            <w:top w:val="none" w:sz="0" w:space="0" w:color="auto"/>
            <w:left w:val="none" w:sz="0" w:space="0" w:color="auto"/>
            <w:bottom w:val="none" w:sz="0" w:space="0" w:color="auto"/>
            <w:right w:val="none" w:sz="0" w:space="0" w:color="auto"/>
          </w:divBdr>
        </w:div>
        <w:div w:id="453059598">
          <w:marLeft w:val="0"/>
          <w:marRight w:val="0"/>
          <w:marTop w:val="0"/>
          <w:marBottom w:val="0"/>
          <w:divBdr>
            <w:top w:val="none" w:sz="0" w:space="0" w:color="auto"/>
            <w:left w:val="none" w:sz="0" w:space="0" w:color="auto"/>
            <w:bottom w:val="none" w:sz="0" w:space="0" w:color="auto"/>
            <w:right w:val="none" w:sz="0" w:space="0" w:color="auto"/>
          </w:divBdr>
        </w:div>
        <w:div w:id="1580168946">
          <w:marLeft w:val="0"/>
          <w:marRight w:val="0"/>
          <w:marTop w:val="0"/>
          <w:marBottom w:val="0"/>
          <w:divBdr>
            <w:top w:val="none" w:sz="0" w:space="0" w:color="auto"/>
            <w:left w:val="none" w:sz="0" w:space="0" w:color="auto"/>
            <w:bottom w:val="none" w:sz="0" w:space="0" w:color="auto"/>
            <w:right w:val="none" w:sz="0" w:space="0" w:color="auto"/>
          </w:divBdr>
        </w:div>
        <w:div w:id="10374256">
          <w:marLeft w:val="0"/>
          <w:marRight w:val="0"/>
          <w:marTop w:val="0"/>
          <w:marBottom w:val="0"/>
          <w:divBdr>
            <w:top w:val="none" w:sz="0" w:space="0" w:color="auto"/>
            <w:left w:val="none" w:sz="0" w:space="0" w:color="auto"/>
            <w:bottom w:val="none" w:sz="0" w:space="0" w:color="auto"/>
            <w:right w:val="none" w:sz="0" w:space="0" w:color="auto"/>
          </w:divBdr>
        </w:div>
        <w:div w:id="252125605">
          <w:marLeft w:val="0"/>
          <w:marRight w:val="0"/>
          <w:marTop w:val="0"/>
          <w:marBottom w:val="0"/>
          <w:divBdr>
            <w:top w:val="none" w:sz="0" w:space="0" w:color="auto"/>
            <w:left w:val="none" w:sz="0" w:space="0" w:color="auto"/>
            <w:bottom w:val="none" w:sz="0" w:space="0" w:color="auto"/>
            <w:right w:val="none" w:sz="0" w:space="0" w:color="auto"/>
          </w:divBdr>
        </w:div>
        <w:div w:id="1323897730">
          <w:marLeft w:val="0"/>
          <w:marRight w:val="0"/>
          <w:marTop w:val="0"/>
          <w:marBottom w:val="0"/>
          <w:divBdr>
            <w:top w:val="none" w:sz="0" w:space="0" w:color="auto"/>
            <w:left w:val="none" w:sz="0" w:space="0" w:color="auto"/>
            <w:bottom w:val="none" w:sz="0" w:space="0" w:color="auto"/>
            <w:right w:val="none" w:sz="0" w:space="0" w:color="auto"/>
          </w:divBdr>
        </w:div>
        <w:div w:id="1562592711">
          <w:marLeft w:val="0"/>
          <w:marRight w:val="0"/>
          <w:marTop w:val="0"/>
          <w:marBottom w:val="0"/>
          <w:divBdr>
            <w:top w:val="none" w:sz="0" w:space="0" w:color="auto"/>
            <w:left w:val="none" w:sz="0" w:space="0" w:color="auto"/>
            <w:bottom w:val="none" w:sz="0" w:space="0" w:color="auto"/>
            <w:right w:val="none" w:sz="0" w:space="0" w:color="auto"/>
          </w:divBdr>
        </w:div>
      </w:divsChild>
    </w:div>
    <w:div w:id="37513188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28576020">
      <w:bodyDiv w:val="1"/>
      <w:marLeft w:val="0"/>
      <w:marRight w:val="0"/>
      <w:marTop w:val="0"/>
      <w:marBottom w:val="0"/>
      <w:divBdr>
        <w:top w:val="none" w:sz="0" w:space="0" w:color="auto"/>
        <w:left w:val="none" w:sz="0" w:space="0" w:color="auto"/>
        <w:bottom w:val="none" w:sz="0" w:space="0" w:color="auto"/>
        <w:right w:val="none" w:sz="0" w:space="0" w:color="auto"/>
      </w:divBdr>
      <w:divsChild>
        <w:div w:id="344090842">
          <w:marLeft w:val="0"/>
          <w:marRight w:val="0"/>
          <w:marTop w:val="0"/>
          <w:marBottom w:val="0"/>
          <w:divBdr>
            <w:top w:val="none" w:sz="0" w:space="0" w:color="auto"/>
            <w:left w:val="none" w:sz="0" w:space="0" w:color="auto"/>
            <w:bottom w:val="none" w:sz="0" w:space="0" w:color="auto"/>
            <w:right w:val="none" w:sz="0" w:space="0" w:color="auto"/>
          </w:divBdr>
        </w:div>
        <w:div w:id="620066175">
          <w:marLeft w:val="0"/>
          <w:marRight w:val="0"/>
          <w:marTop w:val="0"/>
          <w:marBottom w:val="0"/>
          <w:divBdr>
            <w:top w:val="none" w:sz="0" w:space="0" w:color="auto"/>
            <w:left w:val="none" w:sz="0" w:space="0" w:color="auto"/>
            <w:bottom w:val="none" w:sz="0" w:space="0" w:color="auto"/>
            <w:right w:val="none" w:sz="0" w:space="0" w:color="auto"/>
          </w:divBdr>
        </w:div>
        <w:div w:id="1224179479">
          <w:marLeft w:val="0"/>
          <w:marRight w:val="0"/>
          <w:marTop w:val="0"/>
          <w:marBottom w:val="0"/>
          <w:divBdr>
            <w:top w:val="none" w:sz="0" w:space="0" w:color="auto"/>
            <w:left w:val="none" w:sz="0" w:space="0" w:color="auto"/>
            <w:bottom w:val="none" w:sz="0" w:space="0" w:color="auto"/>
            <w:right w:val="none" w:sz="0" w:space="0" w:color="auto"/>
          </w:divBdr>
        </w:div>
        <w:div w:id="1386417568">
          <w:marLeft w:val="0"/>
          <w:marRight w:val="0"/>
          <w:marTop w:val="0"/>
          <w:marBottom w:val="0"/>
          <w:divBdr>
            <w:top w:val="none" w:sz="0" w:space="0" w:color="auto"/>
            <w:left w:val="none" w:sz="0" w:space="0" w:color="auto"/>
            <w:bottom w:val="none" w:sz="0" w:space="0" w:color="auto"/>
            <w:right w:val="none" w:sz="0" w:space="0" w:color="auto"/>
          </w:divBdr>
        </w:div>
        <w:div w:id="184950496">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1583031111">
          <w:marLeft w:val="0"/>
          <w:marRight w:val="0"/>
          <w:marTop w:val="0"/>
          <w:marBottom w:val="0"/>
          <w:divBdr>
            <w:top w:val="none" w:sz="0" w:space="0" w:color="auto"/>
            <w:left w:val="none" w:sz="0" w:space="0" w:color="auto"/>
            <w:bottom w:val="none" w:sz="0" w:space="0" w:color="auto"/>
            <w:right w:val="none" w:sz="0" w:space="0" w:color="auto"/>
          </w:divBdr>
        </w:div>
        <w:div w:id="2075077409">
          <w:marLeft w:val="0"/>
          <w:marRight w:val="0"/>
          <w:marTop w:val="0"/>
          <w:marBottom w:val="0"/>
          <w:divBdr>
            <w:top w:val="none" w:sz="0" w:space="0" w:color="auto"/>
            <w:left w:val="none" w:sz="0" w:space="0" w:color="auto"/>
            <w:bottom w:val="none" w:sz="0" w:space="0" w:color="auto"/>
            <w:right w:val="none" w:sz="0" w:space="0" w:color="auto"/>
          </w:divBdr>
        </w:div>
        <w:div w:id="64076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vdwc.vic.gov.au/privacy"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ervice.vic.gov.au/privacy-and-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vdwc.vic.gov.au/get-registered" TargetMode="External"/><Relationship Id="rId10" Type="http://schemas.openxmlformats.org/officeDocument/2006/relationships/image" Target="media/image1.png"/><Relationship Id="rId19" Type="http://schemas.openxmlformats.org/officeDocument/2006/relationships/hyperlink" Target="https://www.vdwc.vic.gov.au/about/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registration@vdwc.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ip2705\Downloads\VDWC2%20Factsheet%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AFCC2F2D10C4FBFD5DDCC2D0E0513" ma:contentTypeVersion="17" ma:contentTypeDescription="Create a new document." ma:contentTypeScope="" ma:versionID="c2c1ecbc403f6180270f83c4f95e62a8">
  <xsd:schema xmlns:xsd="http://www.w3.org/2001/XMLSchema" xmlns:xs="http://www.w3.org/2001/XMLSchema" xmlns:p="http://schemas.microsoft.com/office/2006/metadata/properties" xmlns:ns2="2b66fba0-a484-45f7-a583-8d60ea0a579a" xmlns:ns3="f20e25a9-4870-4aa0-b3e6-af2a04bad4d0" xmlns:ns4="5ce0f2b5-5be5-4508-bce9-d7011ece0659" targetNamespace="http://schemas.microsoft.com/office/2006/metadata/properties" ma:root="true" ma:fieldsID="0605567e5eede4788c2e5b3b2e531cc0" ns2:_="" ns3:_="" ns4:_="">
    <xsd:import namespace="2b66fba0-a484-45f7-a583-8d60ea0a579a"/>
    <xsd:import namespace="f20e25a9-4870-4aa0-b3e6-af2a04bad4d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fba0-a484-45f7-a583-8d60ea0a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e25a9-4870-4aa0-b3e6-af2a04bad4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09c923d-f88a-43f4-8195-524828d4eb3c}" ma:internalName="TaxCatchAll" ma:showField="CatchAllData" ma:web="f20e25a9-4870-4aa0-b3e6-af2a04bad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66fba0-a484-45f7-a583-8d60ea0a579a">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81D64-0AF8-447E-8FE6-DCC6DE727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fba0-a484-45f7-a583-8d60ea0a579a"/>
    <ds:schemaRef ds:uri="f20e25a9-4870-4aa0-b3e6-af2a04bad4d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A10BF-4022-4A67-998B-4D377E67AA33}">
  <ds:schemaRefs>
    <ds:schemaRef ds:uri="2b66fba0-a484-45f7-a583-8d60ea0a57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f20e25a9-4870-4aa0-b3e6-af2a04bad4d0"/>
    <ds:schemaRef ds:uri="http://www.w3.org/XML/1998/namespace"/>
    <ds:schemaRef ds:uri="http://purl.org/dc/dcmitype/"/>
  </ds:schemaRefs>
</ds:datastoreItem>
</file>

<file path=customXml/itemProps3.xml><?xml version="1.0" encoding="utf-8"?>
<ds:datastoreItem xmlns:ds="http://schemas.openxmlformats.org/officeDocument/2006/customXml" ds:itemID="{EDD5BB4E-48BA-4A9C-8D06-EE22C9790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VDWC2 Factsheet Template Portrait.DOTX</Template>
  <TotalTime>1</TotalTime>
  <Pages>1</Pages>
  <Words>311</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Victorian Disability Worker Commission</Company>
  <LinksUpToDate>false</LinksUpToDate>
  <CharactersWithSpaces>2623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Stafford (VDWC)</dc:creator>
  <cp:lastModifiedBy>Jessie Recchia (VDWC)</cp:lastModifiedBy>
  <cp:revision>2</cp:revision>
  <cp:lastPrinted>2017-07-07T00:32:00Z</cp:lastPrinted>
  <dcterms:created xsi:type="dcterms:W3CDTF">2025-04-11T00:36:00Z</dcterms:created>
  <dcterms:modified xsi:type="dcterms:W3CDTF">2025-04-11T00:36:00Z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0x01010093DAFCC2F2D10C4FBFD5DDCC2D0E0513</vt:lpwstr>
  </property>
  <property fmtid="{D5CDD505-2E9C-101B-9397-08002B2CF9AE}" pid="4" name="MSIP_Label_43e64453-338c-4f93-8a4d-0039a0a41f2a_Enabled">
    <vt:lpwstr>true</vt:lpwstr>
  </property>
  <property fmtid="{D5CDD505-2E9C-101B-9397-08002B2CF9AE}" pid="5" name="MSIP_Label_43e64453-338c-4f93-8a4d-0039a0a41f2a_SetDate">
    <vt:lpwstr>2024-03-26T02:34:02Z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ee4a5546-b3b4-4fed-9883-f96530b7f70b</vt:lpwstr>
  </property>
  <property fmtid="{D5CDD505-2E9C-101B-9397-08002B2CF9AE}" pid="10" name="MSIP_Label_43e64453-338c-4f93-8a4d-0039a0a41f2a_ContentBits">
    <vt:lpwstr>2</vt:lpwstr>
  </property>
  <property fmtid="{D5CDD505-2E9C-101B-9397-08002B2CF9AE}" pid="11" name="MediaServiceImageTags">
    <vt:lpwstr/>
  </property>
</Properties>
</file>